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F249C" w14:textId="213BA504" w:rsidR="00DA253E" w:rsidRDefault="00DA253E">
      <w:pPr>
        <w:rPr>
          <w:sz w:val="12"/>
        </w:rPr>
      </w:pPr>
    </w:p>
    <w:p w14:paraId="79F93698" w14:textId="01FF560E" w:rsidR="00FC02E0" w:rsidRDefault="00FC02E0">
      <w:pPr>
        <w:rPr>
          <w:rFonts w:ascii="Times New Roman" w:hAnsi="Times New Roman" w:cs="Times New Roman"/>
          <w:color w:val="000000" w:themeColor="text1"/>
        </w:rPr>
      </w:pPr>
    </w:p>
    <w:sdt>
      <w:sdtPr>
        <w:rPr>
          <w:sz w:val="12"/>
        </w:rPr>
        <w:id w:val="814064761"/>
        <w:docPartObj>
          <w:docPartGallery w:val="Cover Pages"/>
          <w:docPartUnique/>
        </w:docPartObj>
      </w:sdtPr>
      <w:sdtEndPr>
        <w:rPr>
          <w:rFonts w:ascii="Times New Roman" w:hAnsi="Times New Roman" w:cs="Times New Roman"/>
          <w:color w:val="000000" w:themeColor="text1"/>
          <w:sz w:val="24"/>
        </w:rPr>
      </w:sdtEndPr>
      <w:sdtContent>
        <w:p w14:paraId="5852D941" w14:textId="2BF7442B" w:rsidR="00FC02E0" w:rsidRPr="00FC02E0" w:rsidRDefault="00FC02E0">
          <w:pPr>
            <w:rPr>
              <w:rFonts w:ascii="Times New Roman" w:hAnsi="Times New Roman" w:cs="Times New Roman"/>
              <w:color w:val="000000" w:themeColor="text1"/>
            </w:rPr>
          </w:pPr>
        </w:p>
        <w:p w14:paraId="7D656F72" w14:textId="13395EFF" w:rsidR="00FC02E0" w:rsidRDefault="00FC02E0">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rPr>
              <w:alias w:val="Title"/>
              <w:tag w:val=""/>
              <w:id w:val="1786233606"/>
              <w:placeholder>
                <w:docPart w:val="C43DD52768995945A72FCD19A0FE2BA8"/>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b/>
                  <w:color w:val="365F91" w:themeColor="accent1" w:themeShade="BF"/>
                  <w:sz w:val="48"/>
                  <w:szCs w:val="48"/>
                </w:rPr>
                <w:t>Not all Men are Created Equal</w:t>
              </w:r>
            </w:sdtContent>
          </w:sdt>
        </w:p>
        <w:sdt>
          <w:sdtPr>
            <w:rPr>
              <w:rFonts w:asciiTheme="majorHAnsi" w:hAnsiTheme="majorHAnsi"/>
              <w:noProof/>
              <w:color w:val="365F91" w:themeColor="accent1" w:themeShade="BF"/>
              <w:sz w:val="36"/>
              <w:szCs w:val="32"/>
            </w:rPr>
            <w:alias w:val="Subtitle"/>
            <w:tag w:val="Subtitle"/>
            <w:id w:val="30555238"/>
            <w:placeholder>
              <w:docPart w:val="C05AE1BC93DA0B49824739C1E26CE3AE"/>
            </w:placeholder>
            <w:text/>
          </w:sdtPr>
          <w:sdtContent>
            <w:p w14:paraId="37716AA4" w14:textId="1C0926BB" w:rsidR="00FC02E0" w:rsidRDefault="00960C7C">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Examing the Growing Income Inequality Rate</w:t>
              </w:r>
            </w:p>
          </w:sdtContent>
        </w:sdt>
        <w:p w14:paraId="1514E3BB" w14:textId="3CC02744" w:rsidR="00FC02E0" w:rsidRDefault="00FC02E0">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placeholder>
                <w:docPart w:val="073E45817692CF4F8DEB3632DBFC4695"/>
              </w:placeholder>
              <w:dataBinding w:prefixMappings="xmlns:ns0='http://purl.org/dc/elements/1.1/' xmlns:ns1='http://schemas.openxmlformats.org/package/2006/metadata/core-properties' " w:xpath="/ns1:coreProperties[1]/ns0:creator[1]" w:storeItemID="{6C3C8BC8-F283-45AE-878A-BAB7291924A1}"/>
              <w:text/>
            </w:sdtPr>
            <w:sdtContent>
              <w:r>
                <w:rPr>
                  <w:rFonts w:asciiTheme="majorHAnsi" w:hAnsiTheme="majorHAnsi"/>
                  <w:noProof/>
                  <w:color w:val="000000" w:themeColor="text1"/>
                  <w:sz w:val="28"/>
                </w:rPr>
                <w:t>Michael Hewitt</w:t>
              </w:r>
            </w:sdtContent>
          </w:sdt>
        </w:p>
        <w:p w14:paraId="1CBE8EC7" w14:textId="557838C4" w:rsidR="00B36015" w:rsidRDefault="00B36015">
          <w:pPr>
            <w:rPr>
              <w:rFonts w:ascii="Times New Roman" w:hAnsi="Times New Roman" w:cs="Times New Roman"/>
            </w:rPr>
          </w:pPr>
          <w:r>
            <w:rPr>
              <w:rFonts w:ascii="Times New Roman" w:hAnsi="Times New Roman" w:cs="Times New Roman"/>
            </w:rPr>
            <w:t>Professor Efe Plange</w:t>
          </w:r>
        </w:p>
        <w:p w14:paraId="786D25B2" w14:textId="2C964AC1" w:rsidR="00296312" w:rsidRDefault="00B36015">
          <w:pPr>
            <w:rPr>
              <w:rFonts w:ascii="Times New Roman" w:hAnsi="Times New Roman" w:cs="Times New Roman"/>
            </w:rPr>
          </w:pPr>
          <w:r>
            <w:rPr>
              <w:rFonts w:ascii="Times New Roman" w:hAnsi="Times New Roman" w:cs="Times New Roman"/>
            </w:rPr>
            <w:t>Compositions</w:t>
          </w:r>
        </w:p>
        <w:p w14:paraId="00269431" w14:textId="525E0588" w:rsidR="00B36015" w:rsidRPr="00B36015" w:rsidRDefault="00B36015">
          <w:pPr>
            <w:rPr>
              <w:rFonts w:ascii="Times New Roman" w:hAnsi="Times New Roman" w:cs="Times New Roman"/>
            </w:rPr>
          </w:pPr>
          <w:r>
            <w:rPr>
              <w:rFonts w:ascii="Times New Roman" w:hAnsi="Times New Roman" w:cs="Times New Roman"/>
            </w:rPr>
            <w:t>Words</w:t>
          </w:r>
        </w:p>
        <w:p w14:paraId="26AE5466" w14:textId="77777777" w:rsidR="00FC02E0" w:rsidRDefault="00FC02E0">
          <w:pPr>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br w:type="page"/>
          </w:r>
        </w:p>
        <w:p w14:paraId="5D7141B7" w14:textId="69240A5C" w:rsidR="00FC02E0" w:rsidRDefault="00FC02E0">
          <w:pPr>
            <w:spacing w:before="4400"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t>Abstract</w:t>
          </w:r>
        </w:p>
        <w:sdt>
          <w:sdtPr>
            <w:rPr>
              <w:rFonts w:asciiTheme="majorHAnsi" w:hAnsiTheme="majorHAnsi"/>
              <w:color w:val="000000" w:themeColor="text1"/>
              <w:sz w:val="28"/>
            </w:rPr>
            <w:alias w:val="Abstract"/>
            <w:id w:val="1556273158"/>
            <w:placeholder>
              <w:docPart w:val="6A3E730D65CBD54AB45F03E444105C56"/>
            </w:placeholder>
            <w:dataBinding w:prefixMappings="xmlns:ns0='http://schemas.microsoft.com/office/2006/coverPageProps' " w:xpath="/ns0:CoverPageProperties[1]/ns0:Abstract[1]" w:storeItemID="{55AF091B-3C7A-41E3-B477-F2FDAA23CFDA}"/>
            <w:text/>
          </w:sdtPr>
          <w:sdtContent>
            <w:p w14:paraId="5CF2FFF1" w14:textId="23E032BA" w:rsidR="00FC02E0" w:rsidRDefault="00FC02E0" w:rsidP="007F49C4">
              <w:pPr>
                <w:pBdr>
                  <w:left w:val="single" w:sz="24" w:space="4" w:color="8DB3E2" w:themeColor="text2" w:themeTint="66"/>
                </w:pBdr>
                <w:spacing w:line="480" w:lineRule="auto"/>
                <w:contextualSpacing/>
                <w:rPr>
                  <w:rFonts w:asciiTheme="majorHAnsi" w:hAnsiTheme="majorHAnsi"/>
                  <w:color w:val="000000" w:themeColor="text1"/>
                  <w:sz w:val="28"/>
                </w:rPr>
              </w:pPr>
              <w:r w:rsidRPr="00B713AD">
                <w:rPr>
                  <w:rFonts w:ascii="Times New Roman" w:hAnsi="Times New Roman" w:cs="Times New Roman"/>
                  <w:color w:val="000000" w:themeColor="text1"/>
                </w:rPr>
                <w:t>I argue that the global income inequality rate is rising at alarming rates in today’s society.  To attempt to find th</w:t>
              </w:r>
              <w:r w:rsidR="000C418E">
                <w:rPr>
                  <w:rFonts w:ascii="Times New Roman" w:hAnsi="Times New Roman" w:cs="Times New Roman"/>
                  <w:color w:val="000000" w:themeColor="text1"/>
                </w:rPr>
                <w:t>e beginning of an explanation I</w:t>
              </w:r>
              <w:r w:rsidRPr="00B713AD">
                <w:rPr>
                  <w:rFonts w:ascii="Times New Roman" w:hAnsi="Times New Roman" w:cs="Times New Roman"/>
                  <w:color w:val="000000" w:themeColor="text1"/>
                </w:rPr>
                <w:t xml:space="preserve"> begin by looking at some of the areas of the globe that experience the highest and lowest rates on average.  During the search, the </w:t>
              </w:r>
              <w:r w:rsidR="00890B2A">
                <w:rPr>
                  <w:rFonts w:ascii="Times New Roman" w:hAnsi="Times New Roman" w:cs="Times New Roman"/>
                  <w:color w:val="000000" w:themeColor="text1"/>
                </w:rPr>
                <w:t>population being examined</w:t>
              </w:r>
              <w:r w:rsidRPr="00B713AD">
                <w:rPr>
                  <w:rFonts w:ascii="Times New Roman" w:hAnsi="Times New Roman" w:cs="Times New Roman"/>
                  <w:color w:val="000000" w:themeColor="text1"/>
                </w:rPr>
                <w:t xml:space="preserve"> narrowed down to Bolivia in South America and China in Asia.  When the two </w:t>
              </w:r>
              <w:r w:rsidR="00890B2A">
                <w:rPr>
                  <w:rFonts w:ascii="Times New Roman" w:hAnsi="Times New Roman" w:cs="Times New Roman"/>
                  <w:color w:val="000000" w:themeColor="text1"/>
                </w:rPr>
                <w:t xml:space="preserve">smaller </w:t>
              </w:r>
              <w:r w:rsidRPr="00B713AD">
                <w:rPr>
                  <w:rFonts w:ascii="Times New Roman" w:hAnsi="Times New Roman" w:cs="Times New Roman"/>
                  <w:color w:val="000000" w:themeColor="text1"/>
                </w:rPr>
                <w:t>populations were determined</w:t>
              </w:r>
              <w:r w:rsidR="00890B2A">
                <w:rPr>
                  <w:rFonts w:ascii="Times New Roman" w:hAnsi="Times New Roman" w:cs="Times New Roman"/>
                  <w:color w:val="000000" w:themeColor="text1"/>
                </w:rPr>
                <w:t>,</w:t>
              </w:r>
              <w:r w:rsidRPr="00B713AD">
                <w:rPr>
                  <w:rFonts w:ascii="Times New Roman" w:hAnsi="Times New Roman" w:cs="Times New Roman"/>
                  <w:color w:val="000000" w:themeColor="text1"/>
                </w:rPr>
                <w:t xml:space="preserve"> the next step became to study different aspects of each country to determine if there were connections to anomalies in those aspects that might point to t</w:t>
              </w:r>
              <w:r w:rsidR="00890B2A">
                <w:rPr>
                  <w:rFonts w:ascii="Times New Roman" w:hAnsi="Times New Roman" w:cs="Times New Roman"/>
                  <w:color w:val="000000" w:themeColor="text1"/>
                </w:rPr>
                <w:t>heir income inequality rate.  I</w:t>
              </w:r>
              <w:r w:rsidRPr="00B713AD">
                <w:rPr>
                  <w:rFonts w:ascii="Times New Roman" w:hAnsi="Times New Roman" w:cs="Times New Roman"/>
                  <w:color w:val="000000" w:themeColor="text1"/>
                </w:rPr>
                <w:t xml:space="preserve"> review both the country’s economic system as well as the education system to attempt to find anything that would help find a link to income inequality rates.</w:t>
              </w:r>
            </w:p>
          </w:sdtContent>
        </w:sdt>
        <w:p w14:paraId="7151A10E" w14:textId="77777777" w:rsidR="00FC02E0" w:rsidRDefault="00FC02E0"/>
        <w:p w14:paraId="1F5A2AB2" w14:textId="69B2EEE6" w:rsidR="00AA449A" w:rsidRDefault="00AA449A">
          <w:pPr>
            <w:rPr>
              <w:rFonts w:ascii="Times New Roman" w:hAnsi="Times New Roman" w:cs="Times New Roman"/>
              <w:color w:val="000000" w:themeColor="text1"/>
            </w:rPr>
          </w:pPr>
          <w:r>
            <w:rPr>
              <w:rFonts w:ascii="Times New Roman" w:hAnsi="Times New Roman" w:cs="Times New Roman"/>
              <w:color w:val="000000" w:themeColor="text1"/>
            </w:rPr>
            <w:br w:type="page"/>
          </w:r>
        </w:p>
        <w:p w14:paraId="1114B5AA" w14:textId="6289E6D0" w:rsidR="00C012A5" w:rsidRDefault="00AA449A" w:rsidP="00AA449A">
          <w:pPr>
            <w:spacing w:before="4400"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t>Author Biography</w:t>
          </w:r>
        </w:p>
        <w:p w14:paraId="2EABD9B4" w14:textId="5D09867E" w:rsidR="0064193F" w:rsidRDefault="005D400E" w:rsidP="005D400E">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Michael Hewitt is a Computer Network and Systems Administration student attending Michigan Technological University.</w:t>
          </w:r>
          <w:r w:rsidR="007C618E">
            <w:rPr>
              <w:rFonts w:ascii="Times New Roman" w:hAnsi="Times New Roman" w:cs="Times New Roman"/>
              <w:color w:val="000000" w:themeColor="text1"/>
            </w:rPr>
            <w:t xml:space="preserve">  He hails from the state of Wisconsin, where he grew up living in a small town full of </w:t>
          </w:r>
          <w:r w:rsidR="00946F50">
            <w:rPr>
              <w:rFonts w:ascii="Times New Roman" w:hAnsi="Times New Roman" w:cs="Times New Roman"/>
              <w:color w:val="000000" w:themeColor="text1"/>
            </w:rPr>
            <w:t>blue-collar</w:t>
          </w:r>
          <w:r w:rsidR="007C618E">
            <w:rPr>
              <w:rFonts w:ascii="Times New Roman" w:hAnsi="Times New Roman" w:cs="Times New Roman"/>
              <w:color w:val="000000" w:themeColor="text1"/>
            </w:rPr>
            <w:t xml:space="preserve"> hard working people.  With this background, Michael was instilled with the values of </w:t>
          </w:r>
          <w:r w:rsidR="00946F50">
            <w:rPr>
              <w:rFonts w:ascii="Times New Roman" w:hAnsi="Times New Roman" w:cs="Times New Roman"/>
              <w:color w:val="000000" w:themeColor="text1"/>
            </w:rPr>
            <w:t>hard work</w:t>
          </w:r>
          <w:r w:rsidR="007C618E">
            <w:rPr>
              <w:rFonts w:ascii="Times New Roman" w:hAnsi="Times New Roman" w:cs="Times New Roman"/>
              <w:color w:val="000000" w:themeColor="text1"/>
            </w:rPr>
            <w:t xml:space="preserve"> leading to good fortunes in life.</w:t>
          </w:r>
          <w:r w:rsidR="00E50DAC">
            <w:rPr>
              <w:rFonts w:ascii="Times New Roman" w:hAnsi="Times New Roman" w:cs="Times New Roman"/>
              <w:color w:val="000000" w:themeColor="text1"/>
            </w:rPr>
            <w:t xml:space="preserve">  Michael is one of the first members of his family to attend a four-year university.  Although his main focus is his technology, he also has a very prudent </w:t>
          </w:r>
          <w:r w:rsidR="002D178D">
            <w:rPr>
              <w:rFonts w:ascii="Times New Roman" w:hAnsi="Times New Roman" w:cs="Times New Roman"/>
              <w:color w:val="000000" w:themeColor="text1"/>
            </w:rPr>
            <w:t>interest in global issues, and spends time reading about global news.</w:t>
          </w:r>
          <w:r w:rsidR="00797323">
            <w:rPr>
              <w:rFonts w:ascii="Times New Roman" w:hAnsi="Times New Roman" w:cs="Times New Roman"/>
              <w:color w:val="000000" w:themeColor="text1"/>
            </w:rPr>
            <w:t xml:space="preserve">  The extent of this interest is very wide because Michael tries to present himself as a worldly person.  He takes interest in studying global issues of varying degrees, with hopes to attempt to understand the issues at hand around the globe.</w:t>
          </w:r>
        </w:p>
        <w:p w14:paraId="5EC28341" w14:textId="507775AB" w:rsidR="00C012A5" w:rsidRDefault="00C012A5">
          <w:pPr>
            <w:rPr>
              <w:rFonts w:ascii="Times New Roman" w:hAnsi="Times New Roman" w:cs="Times New Roman"/>
              <w:color w:val="000000" w:themeColor="text1"/>
            </w:rPr>
          </w:pPr>
          <w:r>
            <w:rPr>
              <w:rFonts w:ascii="Times New Roman" w:hAnsi="Times New Roman" w:cs="Times New Roman"/>
              <w:color w:val="000000" w:themeColor="text1"/>
            </w:rPr>
            <w:br w:type="page"/>
          </w:r>
        </w:p>
        <w:p w14:paraId="69818DAB" w14:textId="462F5789" w:rsidR="00C012A5" w:rsidRDefault="00C012A5" w:rsidP="00C012A5">
          <w:pPr>
            <w:spacing w:before="4400"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t>Table of contents</w:t>
          </w:r>
        </w:p>
        <w:p w14:paraId="5A55C9A1" w14:textId="2C92B929" w:rsidR="00C012A5" w:rsidRDefault="00835D2F" w:rsidP="00835D2F">
          <w:pPr>
            <w:jc w:val="right"/>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Page</w:t>
          </w:r>
        </w:p>
        <w:p w14:paraId="0CBF93B8" w14:textId="77777777" w:rsidR="00835D2F" w:rsidRDefault="00835D2F" w:rsidP="00835D2F">
          <w:pPr>
            <w:jc w:val="both"/>
            <w:rPr>
              <w:rFonts w:ascii="Times New Roman" w:hAnsi="Times New Roman" w:cs="Times New Roman"/>
              <w:color w:val="000000" w:themeColor="text1"/>
            </w:rPr>
          </w:pPr>
        </w:p>
        <w:p w14:paraId="1C9E4B94" w14:textId="32803390" w:rsidR="007E36FC" w:rsidRDefault="007E36FC" w:rsidP="00835D2F">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Title Page</w:t>
          </w:r>
          <w:r w:rsidR="00835D2F">
            <w:rPr>
              <w:rFonts w:ascii="Times New Roman" w:hAnsi="Times New Roman" w:cs="Times New Roman"/>
              <w:color w:val="000000" w:themeColor="text1"/>
            </w:rPr>
            <w:tab/>
          </w:r>
          <w:r w:rsidR="00835D2F">
            <w:rPr>
              <w:rFonts w:ascii="Times New Roman" w:hAnsi="Times New Roman" w:cs="Times New Roman"/>
              <w:color w:val="000000" w:themeColor="text1"/>
            </w:rPr>
            <w:tab/>
          </w:r>
          <w:r w:rsidR="00835D2F">
            <w:rPr>
              <w:rFonts w:ascii="Times New Roman" w:hAnsi="Times New Roman" w:cs="Times New Roman"/>
              <w:color w:val="000000" w:themeColor="text1"/>
            </w:rPr>
            <w:tab/>
          </w:r>
          <w:r w:rsidR="00835D2F">
            <w:rPr>
              <w:rFonts w:ascii="Times New Roman" w:hAnsi="Times New Roman" w:cs="Times New Roman"/>
              <w:color w:val="000000" w:themeColor="text1"/>
            </w:rPr>
            <w:tab/>
          </w:r>
          <w:r w:rsidR="00835D2F">
            <w:rPr>
              <w:rFonts w:ascii="Times New Roman" w:hAnsi="Times New Roman" w:cs="Times New Roman"/>
              <w:color w:val="000000" w:themeColor="text1"/>
            </w:rPr>
            <w:tab/>
          </w:r>
          <w:r w:rsidR="00835D2F">
            <w:rPr>
              <w:rFonts w:ascii="Times New Roman" w:hAnsi="Times New Roman" w:cs="Times New Roman"/>
              <w:color w:val="000000" w:themeColor="text1"/>
            </w:rPr>
            <w:tab/>
          </w:r>
          <w:r w:rsidR="00835D2F">
            <w:rPr>
              <w:rFonts w:ascii="Times New Roman" w:hAnsi="Times New Roman" w:cs="Times New Roman"/>
              <w:color w:val="000000" w:themeColor="text1"/>
            </w:rPr>
            <w:tab/>
          </w:r>
          <w:r w:rsidR="00835D2F">
            <w:rPr>
              <w:rFonts w:ascii="Times New Roman" w:hAnsi="Times New Roman" w:cs="Times New Roman"/>
              <w:color w:val="000000" w:themeColor="text1"/>
            </w:rPr>
            <w:tab/>
          </w:r>
          <w:r w:rsidR="00835D2F">
            <w:rPr>
              <w:rFonts w:ascii="Times New Roman" w:hAnsi="Times New Roman" w:cs="Times New Roman"/>
              <w:color w:val="000000" w:themeColor="text1"/>
            </w:rPr>
            <w:tab/>
          </w:r>
          <w:r w:rsidR="00835D2F">
            <w:rPr>
              <w:rFonts w:ascii="Times New Roman" w:hAnsi="Times New Roman" w:cs="Times New Roman"/>
              <w:color w:val="000000" w:themeColor="text1"/>
            </w:rPr>
            <w:tab/>
            <w:t xml:space="preserve">          1</w:t>
          </w:r>
        </w:p>
        <w:p w14:paraId="6B371BCB" w14:textId="20253671" w:rsidR="004E10C4" w:rsidRDefault="004567FB" w:rsidP="00835D2F">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Abstract</w:t>
          </w:r>
          <w:r w:rsidR="004E10C4">
            <w:rPr>
              <w:rFonts w:ascii="Times New Roman" w:hAnsi="Times New Roman" w:cs="Times New Roman"/>
              <w:color w:val="000000" w:themeColor="text1"/>
            </w:rPr>
            <w:tab/>
          </w:r>
          <w:r w:rsidR="004E10C4">
            <w:rPr>
              <w:rFonts w:ascii="Times New Roman" w:hAnsi="Times New Roman" w:cs="Times New Roman"/>
              <w:color w:val="000000" w:themeColor="text1"/>
            </w:rPr>
            <w:tab/>
          </w:r>
          <w:r w:rsidR="004E10C4">
            <w:rPr>
              <w:rFonts w:ascii="Times New Roman" w:hAnsi="Times New Roman" w:cs="Times New Roman"/>
              <w:color w:val="000000" w:themeColor="text1"/>
            </w:rPr>
            <w:tab/>
          </w:r>
          <w:r w:rsidR="004E10C4">
            <w:rPr>
              <w:rFonts w:ascii="Times New Roman" w:hAnsi="Times New Roman" w:cs="Times New Roman"/>
              <w:color w:val="000000" w:themeColor="text1"/>
            </w:rPr>
            <w:tab/>
          </w:r>
          <w:r w:rsidR="004E10C4">
            <w:rPr>
              <w:rFonts w:ascii="Times New Roman" w:hAnsi="Times New Roman" w:cs="Times New Roman"/>
              <w:color w:val="000000" w:themeColor="text1"/>
            </w:rPr>
            <w:tab/>
          </w:r>
          <w:r w:rsidR="004E10C4">
            <w:rPr>
              <w:rFonts w:ascii="Times New Roman" w:hAnsi="Times New Roman" w:cs="Times New Roman"/>
              <w:color w:val="000000" w:themeColor="text1"/>
            </w:rPr>
            <w:tab/>
          </w:r>
          <w:r w:rsidR="004E10C4">
            <w:rPr>
              <w:rFonts w:ascii="Times New Roman" w:hAnsi="Times New Roman" w:cs="Times New Roman"/>
              <w:color w:val="000000" w:themeColor="text1"/>
            </w:rPr>
            <w:tab/>
          </w:r>
          <w:r w:rsidR="004E10C4">
            <w:rPr>
              <w:rFonts w:ascii="Times New Roman" w:hAnsi="Times New Roman" w:cs="Times New Roman"/>
              <w:color w:val="000000" w:themeColor="text1"/>
            </w:rPr>
            <w:tab/>
          </w:r>
          <w:r w:rsidR="004E10C4">
            <w:rPr>
              <w:rFonts w:ascii="Times New Roman" w:hAnsi="Times New Roman" w:cs="Times New Roman"/>
              <w:color w:val="000000" w:themeColor="text1"/>
            </w:rPr>
            <w:tab/>
          </w:r>
          <w:r w:rsidR="004E10C4">
            <w:rPr>
              <w:rFonts w:ascii="Times New Roman" w:hAnsi="Times New Roman" w:cs="Times New Roman"/>
              <w:color w:val="000000" w:themeColor="text1"/>
            </w:rPr>
            <w:tab/>
            <w:t xml:space="preserve">          2</w:t>
          </w:r>
        </w:p>
        <w:p w14:paraId="5E62C284" w14:textId="4D9BE727" w:rsidR="004567FB" w:rsidRDefault="004567FB" w:rsidP="00835D2F">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Author Biography</w:t>
          </w:r>
          <w:r w:rsidR="00EF4C35">
            <w:rPr>
              <w:rFonts w:ascii="Times New Roman" w:hAnsi="Times New Roman" w:cs="Times New Roman"/>
              <w:color w:val="000000" w:themeColor="text1"/>
            </w:rPr>
            <w:tab/>
          </w:r>
          <w:r w:rsidR="00EF4C35">
            <w:rPr>
              <w:rFonts w:ascii="Times New Roman" w:hAnsi="Times New Roman" w:cs="Times New Roman"/>
              <w:color w:val="000000" w:themeColor="text1"/>
            </w:rPr>
            <w:tab/>
          </w:r>
          <w:r w:rsidR="00EF4C35">
            <w:rPr>
              <w:rFonts w:ascii="Times New Roman" w:hAnsi="Times New Roman" w:cs="Times New Roman"/>
              <w:color w:val="000000" w:themeColor="text1"/>
            </w:rPr>
            <w:tab/>
          </w:r>
          <w:r w:rsidR="00EF4C35">
            <w:rPr>
              <w:rFonts w:ascii="Times New Roman" w:hAnsi="Times New Roman" w:cs="Times New Roman"/>
              <w:color w:val="000000" w:themeColor="text1"/>
            </w:rPr>
            <w:tab/>
          </w:r>
          <w:r w:rsidR="00EF4C35">
            <w:rPr>
              <w:rFonts w:ascii="Times New Roman" w:hAnsi="Times New Roman" w:cs="Times New Roman"/>
              <w:color w:val="000000" w:themeColor="text1"/>
            </w:rPr>
            <w:tab/>
          </w:r>
          <w:r w:rsidR="00EF4C35">
            <w:rPr>
              <w:rFonts w:ascii="Times New Roman" w:hAnsi="Times New Roman" w:cs="Times New Roman"/>
              <w:color w:val="000000" w:themeColor="text1"/>
            </w:rPr>
            <w:tab/>
          </w:r>
          <w:r w:rsidR="00EF4C35">
            <w:rPr>
              <w:rFonts w:ascii="Times New Roman" w:hAnsi="Times New Roman" w:cs="Times New Roman"/>
              <w:color w:val="000000" w:themeColor="text1"/>
            </w:rPr>
            <w:tab/>
          </w:r>
          <w:r w:rsidR="00EF4C35">
            <w:rPr>
              <w:rFonts w:ascii="Times New Roman" w:hAnsi="Times New Roman" w:cs="Times New Roman"/>
              <w:color w:val="000000" w:themeColor="text1"/>
            </w:rPr>
            <w:tab/>
          </w:r>
          <w:r w:rsidR="00EF4C35">
            <w:rPr>
              <w:rFonts w:ascii="Times New Roman" w:hAnsi="Times New Roman" w:cs="Times New Roman"/>
              <w:color w:val="000000" w:themeColor="text1"/>
            </w:rPr>
            <w:tab/>
            <w:t xml:space="preserve">          3</w:t>
          </w:r>
        </w:p>
        <w:p w14:paraId="184859EF" w14:textId="20EB53E0" w:rsidR="007E36FC" w:rsidRDefault="007E36FC" w:rsidP="007E36FC">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Table of Contents</w:t>
          </w:r>
        </w:p>
        <w:p w14:paraId="3FC919B0" w14:textId="229B90E8" w:rsidR="007E36FC" w:rsidRDefault="007E36FC" w:rsidP="007E36FC">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I.</w:t>
          </w:r>
          <w:r>
            <w:rPr>
              <w:rFonts w:ascii="Times New Roman" w:hAnsi="Times New Roman" w:cs="Times New Roman"/>
              <w:color w:val="000000" w:themeColor="text1"/>
            </w:rPr>
            <w:tab/>
          </w:r>
          <w:r w:rsidR="00A3513D">
            <w:rPr>
              <w:rFonts w:ascii="Times New Roman" w:hAnsi="Times New Roman" w:cs="Times New Roman"/>
              <w:color w:val="000000" w:themeColor="text1"/>
            </w:rPr>
            <w:t>Starting the Conversation</w:t>
          </w:r>
          <w:r w:rsidR="00980CFE">
            <w:rPr>
              <w:rFonts w:ascii="Times New Roman" w:hAnsi="Times New Roman" w:cs="Times New Roman"/>
              <w:color w:val="000000" w:themeColor="text1"/>
            </w:rPr>
            <w:tab/>
          </w:r>
          <w:r w:rsidR="00980CFE">
            <w:rPr>
              <w:rFonts w:ascii="Times New Roman" w:hAnsi="Times New Roman" w:cs="Times New Roman"/>
              <w:color w:val="000000" w:themeColor="text1"/>
            </w:rPr>
            <w:tab/>
          </w:r>
          <w:r w:rsidR="00980CFE">
            <w:rPr>
              <w:rFonts w:ascii="Times New Roman" w:hAnsi="Times New Roman" w:cs="Times New Roman"/>
              <w:color w:val="000000" w:themeColor="text1"/>
            </w:rPr>
            <w:tab/>
          </w:r>
          <w:r w:rsidR="00980CFE">
            <w:rPr>
              <w:rFonts w:ascii="Times New Roman" w:hAnsi="Times New Roman" w:cs="Times New Roman"/>
              <w:color w:val="000000" w:themeColor="text1"/>
            </w:rPr>
            <w:tab/>
          </w:r>
          <w:r w:rsidR="00980CFE">
            <w:rPr>
              <w:rFonts w:ascii="Times New Roman" w:hAnsi="Times New Roman" w:cs="Times New Roman"/>
              <w:color w:val="000000" w:themeColor="text1"/>
            </w:rPr>
            <w:tab/>
          </w:r>
          <w:r w:rsidR="00980CFE">
            <w:rPr>
              <w:rFonts w:ascii="Times New Roman" w:hAnsi="Times New Roman" w:cs="Times New Roman"/>
              <w:color w:val="000000" w:themeColor="text1"/>
            </w:rPr>
            <w:tab/>
            <w:t xml:space="preserve">          5</w:t>
          </w:r>
        </w:p>
        <w:p w14:paraId="7EFD712B" w14:textId="42F76C95" w:rsidR="007E36FC" w:rsidRDefault="007E36FC" w:rsidP="007E36FC">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II.</w:t>
          </w:r>
          <w:r>
            <w:rPr>
              <w:rFonts w:ascii="Times New Roman" w:hAnsi="Times New Roman" w:cs="Times New Roman"/>
              <w:color w:val="000000" w:themeColor="text1"/>
            </w:rPr>
            <w:tab/>
          </w:r>
          <w:r w:rsidR="00A3513D">
            <w:rPr>
              <w:rFonts w:ascii="Times New Roman" w:hAnsi="Times New Roman" w:cs="Times New Roman"/>
              <w:color w:val="000000" w:themeColor="text1"/>
            </w:rPr>
            <w:t>Global Distribution</w:t>
          </w:r>
          <w:r w:rsidR="00B4604A">
            <w:rPr>
              <w:rFonts w:ascii="Times New Roman" w:hAnsi="Times New Roman" w:cs="Times New Roman"/>
              <w:color w:val="000000" w:themeColor="text1"/>
            </w:rPr>
            <w:tab/>
          </w:r>
          <w:r w:rsidR="00B4604A">
            <w:rPr>
              <w:rFonts w:ascii="Times New Roman" w:hAnsi="Times New Roman" w:cs="Times New Roman"/>
              <w:color w:val="000000" w:themeColor="text1"/>
            </w:rPr>
            <w:tab/>
          </w:r>
          <w:r w:rsidR="00B4604A">
            <w:rPr>
              <w:rFonts w:ascii="Times New Roman" w:hAnsi="Times New Roman" w:cs="Times New Roman"/>
              <w:color w:val="000000" w:themeColor="text1"/>
            </w:rPr>
            <w:tab/>
          </w:r>
          <w:r w:rsidR="00B4604A">
            <w:rPr>
              <w:rFonts w:ascii="Times New Roman" w:hAnsi="Times New Roman" w:cs="Times New Roman"/>
              <w:color w:val="000000" w:themeColor="text1"/>
            </w:rPr>
            <w:tab/>
          </w:r>
          <w:r w:rsidR="00B4604A">
            <w:rPr>
              <w:rFonts w:ascii="Times New Roman" w:hAnsi="Times New Roman" w:cs="Times New Roman"/>
              <w:color w:val="000000" w:themeColor="text1"/>
            </w:rPr>
            <w:tab/>
          </w:r>
          <w:r w:rsidR="00B4604A">
            <w:rPr>
              <w:rFonts w:ascii="Times New Roman" w:hAnsi="Times New Roman" w:cs="Times New Roman"/>
              <w:color w:val="000000" w:themeColor="text1"/>
            </w:rPr>
            <w:tab/>
          </w:r>
          <w:r w:rsidR="00B4604A">
            <w:rPr>
              <w:rFonts w:ascii="Times New Roman" w:hAnsi="Times New Roman" w:cs="Times New Roman"/>
              <w:color w:val="000000" w:themeColor="text1"/>
            </w:rPr>
            <w:tab/>
            <w:t xml:space="preserve">          6</w:t>
          </w:r>
        </w:p>
        <w:p w14:paraId="6BC16959" w14:textId="73764A38" w:rsidR="00A3513D" w:rsidRDefault="007E36FC" w:rsidP="007E36FC">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III.</w:t>
          </w:r>
          <w:r>
            <w:rPr>
              <w:rFonts w:ascii="Times New Roman" w:hAnsi="Times New Roman" w:cs="Times New Roman"/>
              <w:color w:val="000000" w:themeColor="text1"/>
            </w:rPr>
            <w:tab/>
          </w:r>
          <w:r w:rsidR="00A3513D">
            <w:rPr>
              <w:rFonts w:ascii="Times New Roman" w:hAnsi="Times New Roman" w:cs="Times New Roman"/>
              <w:color w:val="000000" w:themeColor="text1"/>
            </w:rPr>
            <w:t>Economic Advantages and Disadvantages</w:t>
          </w:r>
          <w:r w:rsidR="008C3480">
            <w:rPr>
              <w:rFonts w:ascii="Times New Roman" w:hAnsi="Times New Roman" w:cs="Times New Roman"/>
              <w:color w:val="000000" w:themeColor="text1"/>
            </w:rPr>
            <w:tab/>
          </w:r>
          <w:r w:rsidR="008C3480">
            <w:rPr>
              <w:rFonts w:ascii="Times New Roman" w:hAnsi="Times New Roman" w:cs="Times New Roman"/>
              <w:color w:val="000000" w:themeColor="text1"/>
            </w:rPr>
            <w:tab/>
          </w:r>
          <w:r w:rsidR="008C3480">
            <w:rPr>
              <w:rFonts w:ascii="Times New Roman" w:hAnsi="Times New Roman" w:cs="Times New Roman"/>
              <w:color w:val="000000" w:themeColor="text1"/>
            </w:rPr>
            <w:tab/>
          </w:r>
          <w:r w:rsidR="008C3480">
            <w:rPr>
              <w:rFonts w:ascii="Times New Roman" w:hAnsi="Times New Roman" w:cs="Times New Roman"/>
              <w:color w:val="000000" w:themeColor="text1"/>
            </w:rPr>
            <w:tab/>
            <w:t xml:space="preserve">          8</w:t>
          </w:r>
        </w:p>
        <w:p w14:paraId="6ECDF3D8" w14:textId="23B17DFC" w:rsidR="007E36FC" w:rsidRDefault="007E36FC" w:rsidP="007E36FC">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IV.</w:t>
          </w:r>
          <w:r>
            <w:rPr>
              <w:rFonts w:ascii="Times New Roman" w:hAnsi="Times New Roman" w:cs="Times New Roman"/>
              <w:color w:val="000000" w:themeColor="text1"/>
            </w:rPr>
            <w:tab/>
          </w:r>
          <w:r w:rsidR="0016511A">
            <w:rPr>
              <w:rFonts w:ascii="Times New Roman" w:hAnsi="Times New Roman" w:cs="Times New Roman"/>
              <w:color w:val="000000" w:themeColor="text1"/>
            </w:rPr>
            <w:t>Educational Influences</w:t>
          </w:r>
          <w:r w:rsidR="003321F9">
            <w:rPr>
              <w:rFonts w:ascii="Times New Roman" w:hAnsi="Times New Roman" w:cs="Times New Roman"/>
              <w:color w:val="000000" w:themeColor="text1"/>
            </w:rPr>
            <w:tab/>
          </w:r>
          <w:r w:rsidR="003321F9">
            <w:rPr>
              <w:rFonts w:ascii="Times New Roman" w:hAnsi="Times New Roman" w:cs="Times New Roman"/>
              <w:color w:val="000000" w:themeColor="text1"/>
            </w:rPr>
            <w:tab/>
          </w:r>
          <w:r w:rsidR="003321F9">
            <w:rPr>
              <w:rFonts w:ascii="Times New Roman" w:hAnsi="Times New Roman" w:cs="Times New Roman"/>
              <w:color w:val="000000" w:themeColor="text1"/>
            </w:rPr>
            <w:tab/>
          </w:r>
          <w:r w:rsidR="003321F9">
            <w:rPr>
              <w:rFonts w:ascii="Times New Roman" w:hAnsi="Times New Roman" w:cs="Times New Roman"/>
              <w:color w:val="000000" w:themeColor="text1"/>
            </w:rPr>
            <w:tab/>
          </w:r>
          <w:r w:rsidR="003321F9">
            <w:rPr>
              <w:rFonts w:ascii="Times New Roman" w:hAnsi="Times New Roman" w:cs="Times New Roman"/>
              <w:color w:val="000000" w:themeColor="text1"/>
            </w:rPr>
            <w:tab/>
          </w:r>
          <w:r w:rsidR="003321F9">
            <w:rPr>
              <w:rFonts w:ascii="Times New Roman" w:hAnsi="Times New Roman" w:cs="Times New Roman"/>
              <w:color w:val="000000" w:themeColor="text1"/>
            </w:rPr>
            <w:tab/>
            <w:t xml:space="preserve">        11</w:t>
          </w:r>
        </w:p>
        <w:p w14:paraId="4C71B520" w14:textId="0B4D957E" w:rsidR="0016511A" w:rsidRDefault="0016511A" w:rsidP="007E36FC">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V.</w:t>
          </w:r>
          <w:r>
            <w:rPr>
              <w:rFonts w:ascii="Times New Roman" w:hAnsi="Times New Roman" w:cs="Times New Roman"/>
              <w:color w:val="000000" w:themeColor="text1"/>
            </w:rPr>
            <w:tab/>
            <w:t>Bringing it All Together</w:t>
          </w:r>
          <w:r w:rsidR="004F3E91">
            <w:rPr>
              <w:rFonts w:ascii="Times New Roman" w:hAnsi="Times New Roman" w:cs="Times New Roman"/>
              <w:color w:val="000000" w:themeColor="text1"/>
            </w:rPr>
            <w:tab/>
          </w:r>
          <w:r w:rsidR="004F3E91">
            <w:rPr>
              <w:rFonts w:ascii="Times New Roman" w:hAnsi="Times New Roman" w:cs="Times New Roman"/>
              <w:color w:val="000000" w:themeColor="text1"/>
            </w:rPr>
            <w:tab/>
          </w:r>
          <w:r w:rsidR="004F3E91">
            <w:rPr>
              <w:rFonts w:ascii="Times New Roman" w:hAnsi="Times New Roman" w:cs="Times New Roman"/>
              <w:color w:val="000000" w:themeColor="text1"/>
            </w:rPr>
            <w:tab/>
          </w:r>
          <w:r w:rsidR="004F3E91">
            <w:rPr>
              <w:rFonts w:ascii="Times New Roman" w:hAnsi="Times New Roman" w:cs="Times New Roman"/>
              <w:color w:val="000000" w:themeColor="text1"/>
            </w:rPr>
            <w:tab/>
          </w:r>
          <w:r w:rsidR="004F3E91">
            <w:rPr>
              <w:rFonts w:ascii="Times New Roman" w:hAnsi="Times New Roman" w:cs="Times New Roman"/>
              <w:color w:val="000000" w:themeColor="text1"/>
            </w:rPr>
            <w:tab/>
          </w:r>
          <w:r w:rsidR="004F3E91">
            <w:rPr>
              <w:rFonts w:ascii="Times New Roman" w:hAnsi="Times New Roman" w:cs="Times New Roman"/>
              <w:color w:val="000000" w:themeColor="text1"/>
            </w:rPr>
            <w:tab/>
            <w:t xml:space="preserve">        13</w:t>
          </w:r>
        </w:p>
        <w:p w14:paraId="28B6D3EF" w14:textId="1DD9EC70" w:rsidR="007E36FC" w:rsidRDefault="00AE3D03" w:rsidP="007E36FC">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Bibliography</w:t>
          </w:r>
          <w:r w:rsidR="003D3C25">
            <w:rPr>
              <w:rFonts w:ascii="Times New Roman" w:hAnsi="Times New Roman" w:cs="Times New Roman"/>
              <w:color w:val="000000" w:themeColor="text1"/>
            </w:rPr>
            <w:tab/>
          </w:r>
          <w:r w:rsidR="003D3C25">
            <w:rPr>
              <w:rFonts w:ascii="Times New Roman" w:hAnsi="Times New Roman" w:cs="Times New Roman"/>
              <w:color w:val="000000" w:themeColor="text1"/>
            </w:rPr>
            <w:tab/>
          </w:r>
          <w:r w:rsidR="003D3C25">
            <w:rPr>
              <w:rFonts w:ascii="Times New Roman" w:hAnsi="Times New Roman" w:cs="Times New Roman"/>
              <w:color w:val="000000" w:themeColor="text1"/>
            </w:rPr>
            <w:tab/>
          </w:r>
          <w:r w:rsidR="003D3C25">
            <w:rPr>
              <w:rFonts w:ascii="Times New Roman" w:hAnsi="Times New Roman" w:cs="Times New Roman"/>
              <w:color w:val="000000" w:themeColor="text1"/>
            </w:rPr>
            <w:tab/>
          </w:r>
          <w:r w:rsidR="003D3C25">
            <w:rPr>
              <w:rFonts w:ascii="Times New Roman" w:hAnsi="Times New Roman" w:cs="Times New Roman"/>
              <w:color w:val="000000" w:themeColor="text1"/>
            </w:rPr>
            <w:tab/>
          </w:r>
          <w:r w:rsidR="003D3C25">
            <w:rPr>
              <w:rFonts w:ascii="Times New Roman" w:hAnsi="Times New Roman" w:cs="Times New Roman"/>
              <w:color w:val="000000" w:themeColor="text1"/>
            </w:rPr>
            <w:tab/>
          </w:r>
          <w:r w:rsidR="003D3C25">
            <w:rPr>
              <w:rFonts w:ascii="Times New Roman" w:hAnsi="Times New Roman" w:cs="Times New Roman"/>
              <w:color w:val="000000" w:themeColor="text1"/>
            </w:rPr>
            <w:tab/>
          </w:r>
          <w:r w:rsidR="003D3C25">
            <w:rPr>
              <w:rFonts w:ascii="Times New Roman" w:hAnsi="Times New Roman" w:cs="Times New Roman"/>
              <w:color w:val="000000" w:themeColor="text1"/>
            </w:rPr>
            <w:tab/>
          </w:r>
          <w:r w:rsidR="003D3C25">
            <w:rPr>
              <w:rFonts w:ascii="Times New Roman" w:hAnsi="Times New Roman" w:cs="Times New Roman"/>
              <w:color w:val="000000" w:themeColor="text1"/>
            </w:rPr>
            <w:tab/>
          </w:r>
          <w:r w:rsidR="003D3C25">
            <w:rPr>
              <w:rFonts w:ascii="Times New Roman" w:hAnsi="Times New Roman" w:cs="Times New Roman"/>
              <w:color w:val="000000" w:themeColor="text1"/>
            </w:rPr>
            <w:tab/>
            <w:t xml:space="preserve">        16</w:t>
          </w:r>
        </w:p>
        <w:p w14:paraId="17EB8FE5" w14:textId="1389B76F" w:rsidR="00FC02E0" w:rsidRDefault="00FC02E0">
          <w:pPr>
            <w:rPr>
              <w:rFonts w:ascii="Times New Roman" w:hAnsi="Times New Roman" w:cs="Times New Roman"/>
              <w:color w:val="000000" w:themeColor="text1"/>
            </w:rPr>
          </w:pPr>
          <w:r>
            <w:rPr>
              <w:rFonts w:ascii="Times New Roman" w:hAnsi="Times New Roman" w:cs="Times New Roman"/>
              <w:color w:val="000000" w:themeColor="text1"/>
            </w:rPr>
            <w:br w:type="page"/>
          </w:r>
        </w:p>
      </w:sdtContent>
    </w:sdt>
    <w:p w14:paraId="16507EA3" w14:textId="6FD07822" w:rsidR="000A2FCD" w:rsidRDefault="000A2FCD" w:rsidP="000A2FCD">
      <w:pPr>
        <w:spacing w:before="4400" w:after="120"/>
        <w:rPr>
          <w:rFonts w:asciiTheme="majorHAnsi" w:hAnsiTheme="majorHAnsi"/>
          <w:b/>
          <w:caps/>
          <w:color w:val="365F91" w:themeColor="accent1" w:themeShade="BF"/>
          <w:sz w:val="28"/>
          <w:szCs w:val="20"/>
        </w:rPr>
      </w:pPr>
      <w:r>
        <w:rPr>
          <w:rFonts w:asciiTheme="majorHAnsi" w:hAnsiTheme="majorHAnsi"/>
          <w:b/>
          <w:caps/>
          <w:color w:val="365F91" w:themeColor="accent1" w:themeShade="BF"/>
          <w:sz w:val="28"/>
          <w:szCs w:val="20"/>
        </w:rPr>
        <w:lastRenderedPageBreak/>
        <w:t>starting the Conversation</w:t>
      </w:r>
    </w:p>
    <w:p w14:paraId="3530DCD2" w14:textId="10D4D117" w:rsidR="00E63645" w:rsidRDefault="00701965" w:rsidP="003C0B26">
      <w:pPr>
        <w:spacing w:line="480" w:lineRule="auto"/>
        <w:ind w:firstLine="720"/>
        <w:jc w:val="both"/>
        <w:rPr>
          <w:rFonts w:ascii="Times New Roman" w:hAnsi="Times New Roman" w:cs="Times New Roman"/>
        </w:rPr>
      </w:pPr>
      <w:r>
        <w:rPr>
          <w:rFonts w:ascii="Times New Roman" w:hAnsi="Times New Roman" w:cs="Times New Roman"/>
        </w:rPr>
        <w:t xml:space="preserve">As long as humans have been on this earth </w:t>
      </w:r>
      <w:r w:rsidR="00E0112D">
        <w:rPr>
          <w:rFonts w:ascii="Times New Roman" w:hAnsi="Times New Roman" w:cs="Times New Roman"/>
        </w:rPr>
        <w:t>we</w:t>
      </w:r>
      <w:r>
        <w:rPr>
          <w:rFonts w:ascii="Times New Roman" w:hAnsi="Times New Roman" w:cs="Times New Roman"/>
        </w:rPr>
        <w:t xml:space="preserve"> have found ways to create differences between </w:t>
      </w:r>
      <w:r w:rsidR="00510E5A">
        <w:rPr>
          <w:rFonts w:ascii="Times New Roman" w:hAnsi="Times New Roman" w:cs="Times New Roman"/>
        </w:rPr>
        <w:t>each other</w:t>
      </w:r>
      <w:r>
        <w:rPr>
          <w:rFonts w:ascii="Times New Roman" w:hAnsi="Times New Roman" w:cs="Times New Roman"/>
        </w:rPr>
        <w:t xml:space="preserve">.  </w:t>
      </w:r>
      <w:r w:rsidR="00E0112D">
        <w:rPr>
          <w:rFonts w:ascii="Times New Roman" w:hAnsi="Times New Roman" w:cs="Times New Roman"/>
        </w:rPr>
        <w:t>One of these differences includes the class system</w:t>
      </w:r>
      <w:r w:rsidR="0090793C">
        <w:rPr>
          <w:rFonts w:ascii="Times New Roman" w:hAnsi="Times New Roman" w:cs="Times New Roman"/>
        </w:rPr>
        <w:t xml:space="preserve">.  </w:t>
      </w:r>
      <w:r w:rsidR="00C95B67">
        <w:rPr>
          <w:rFonts w:ascii="Times New Roman" w:hAnsi="Times New Roman" w:cs="Times New Roman"/>
        </w:rPr>
        <w:t>This system</w:t>
      </w:r>
      <w:r>
        <w:rPr>
          <w:rFonts w:ascii="Times New Roman" w:hAnsi="Times New Roman" w:cs="Times New Roman"/>
        </w:rPr>
        <w:t xml:space="preserve"> primarily deal</w:t>
      </w:r>
      <w:r w:rsidR="0090793C">
        <w:rPr>
          <w:rFonts w:ascii="Times New Roman" w:hAnsi="Times New Roman" w:cs="Times New Roman"/>
        </w:rPr>
        <w:t>s</w:t>
      </w:r>
      <w:r>
        <w:rPr>
          <w:rFonts w:ascii="Times New Roman" w:hAnsi="Times New Roman" w:cs="Times New Roman"/>
        </w:rPr>
        <w:t xml:space="preserve"> with monetary values </w:t>
      </w:r>
      <w:r w:rsidR="00C95B67">
        <w:rPr>
          <w:rFonts w:ascii="Times New Roman" w:hAnsi="Times New Roman" w:cs="Times New Roman"/>
        </w:rPr>
        <w:t>assigned to</w:t>
      </w:r>
      <w:r>
        <w:rPr>
          <w:rFonts w:ascii="Times New Roman" w:hAnsi="Times New Roman" w:cs="Times New Roman"/>
        </w:rPr>
        <w:t xml:space="preserve"> certain groups o</w:t>
      </w:r>
      <w:r w:rsidR="00C95B67">
        <w:rPr>
          <w:rFonts w:ascii="Times New Roman" w:hAnsi="Times New Roman" w:cs="Times New Roman"/>
        </w:rPr>
        <w:t>f people based on the jobs they</w:t>
      </w:r>
      <w:r>
        <w:rPr>
          <w:rFonts w:ascii="Times New Roman" w:hAnsi="Times New Roman" w:cs="Times New Roman"/>
        </w:rPr>
        <w:t xml:space="preserve"> hold.  </w:t>
      </w:r>
      <w:r w:rsidR="00510E5A">
        <w:rPr>
          <w:rFonts w:ascii="Times New Roman" w:hAnsi="Times New Roman" w:cs="Times New Roman"/>
        </w:rPr>
        <w:t>A person who primarily work</w:t>
      </w:r>
      <w:r w:rsidR="00DD66E3">
        <w:rPr>
          <w:rFonts w:ascii="Times New Roman" w:hAnsi="Times New Roman" w:cs="Times New Roman"/>
        </w:rPr>
        <w:t>s in a</w:t>
      </w:r>
      <w:r w:rsidR="00510E5A">
        <w:rPr>
          <w:rFonts w:ascii="Times New Roman" w:hAnsi="Times New Roman" w:cs="Times New Roman"/>
        </w:rPr>
        <w:t xml:space="preserve"> higher salary job is </w:t>
      </w:r>
      <w:r w:rsidR="00081B05">
        <w:rPr>
          <w:rFonts w:ascii="Times New Roman" w:hAnsi="Times New Roman" w:cs="Times New Roman"/>
        </w:rPr>
        <w:t xml:space="preserve">categorized into the upper-level </w:t>
      </w:r>
      <w:r>
        <w:rPr>
          <w:rFonts w:ascii="Times New Roman" w:hAnsi="Times New Roman" w:cs="Times New Roman"/>
        </w:rPr>
        <w:t xml:space="preserve">societal class, while the people who </w:t>
      </w:r>
      <w:r w:rsidR="00A5591F">
        <w:rPr>
          <w:rFonts w:ascii="Times New Roman" w:hAnsi="Times New Roman" w:cs="Times New Roman"/>
        </w:rPr>
        <w:t>primari</w:t>
      </w:r>
      <w:r w:rsidR="0082324B">
        <w:rPr>
          <w:rFonts w:ascii="Times New Roman" w:hAnsi="Times New Roman" w:cs="Times New Roman"/>
        </w:rPr>
        <w:t>ly work in a lower salary job are</w:t>
      </w:r>
      <w:r>
        <w:rPr>
          <w:rFonts w:ascii="Times New Roman" w:hAnsi="Times New Roman" w:cs="Times New Roman"/>
        </w:rPr>
        <w:t xml:space="preserve"> placed into the lower</w:t>
      </w:r>
      <w:r w:rsidR="00A5591F">
        <w:rPr>
          <w:rFonts w:ascii="Times New Roman" w:hAnsi="Times New Roman" w:cs="Times New Roman"/>
        </w:rPr>
        <w:t>-level</w:t>
      </w:r>
      <w:r>
        <w:rPr>
          <w:rFonts w:ascii="Times New Roman" w:hAnsi="Times New Roman" w:cs="Times New Roman"/>
        </w:rPr>
        <w:t xml:space="preserve"> </w:t>
      </w:r>
      <w:r w:rsidR="00510E5A">
        <w:rPr>
          <w:rFonts w:ascii="Times New Roman" w:hAnsi="Times New Roman" w:cs="Times New Roman"/>
        </w:rPr>
        <w:t>societal</w:t>
      </w:r>
      <w:r>
        <w:rPr>
          <w:rFonts w:ascii="Times New Roman" w:hAnsi="Times New Roman" w:cs="Times New Roman"/>
        </w:rPr>
        <w:t xml:space="preserve"> class.  There is also a middle c</w:t>
      </w:r>
      <w:r w:rsidR="0082324B">
        <w:rPr>
          <w:rFonts w:ascii="Times New Roman" w:hAnsi="Times New Roman" w:cs="Times New Roman"/>
        </w:rPr>
        <w:t>lass within this system, but my</w:t>
      </w:r>
      <w:r>
        <w:rPr>
          <w:rFonts w:ascii="Times New Roman" w:hAnsi="Times New Roman" w:cs="Times New Roman"/>
        </w:rPr>
        <w:t xml:space="preserve"> argument does not concern this part of the class system.</w:t>
      </w:r>
      <w:r w:rsidR="00D51933">
        <w:rPr>
          <w:rFonts w:ascii="Times New Roman" w:hAnsi="Times New Roman" w:cs="Times New Roman"/>
        </w:rPr>
        <w:t xml:space="preserve">  These classes can do more than categorize how much money a person makes.  This class system can affect the living conditions experienced, and even the opportunities presented to a person.</w:t>
      </w:r>
      <w:r w:rsidR="008B2593">
        <w:rPr>
          <w:rFonts w:ascii="Times New Roman" w:hAnsi="Times New Roman" w:cs="Times New Roman"/>
        </w:rPr>
        <w:t xml:space="preserve">  Overall this class system raises no issues with most of the population, however the gap between the upper and lower classes has steadily and continuously widened by larger and larger margins. </w:t>
      </w:r>
    </w:p>
    <w:p w14:paraId="3DADAF51" w14:textId="19CDBDD1" w:rsidR="00205B11" w:rsidRDefault="003C0B26" w:rsidP="00205B11">
      <w:pPr>
        <w:spacing w:line="480" w:lineRule="auto"/>
        <w:jc w:val="both"/>
        <w:rPr>
          <w:rFonts w:ascii="Times New Roman" w:hAnsi="Times New Roman" w:cs="Times New Roman"/>
        </w:rPr>
      </w:pPr>
      <w:r>
        <w:rPr>
          <w:rFonts w:ascii="Times New Roman" w:hAnsi="Times New Roman" w:cs="Times New Roman"/>
        </w:rPr>
        <w:tab/>
        <w:t xml:space="preserve">In society today the world’s wealthiest </w:t>
      </w:r>
      <w:r w:rsidR="00103D81">
        <w:rPr>
          <w:rFonts w:ascii="Times New Roman" w:hAnsi="Times New Roman" w:cs="Times New Roman"/>
        </w:rPr>
        <w:t>population holds</w:t>
      </w:r>
      <w:r>
        <w:rPr>
          <w:rFonts w:ascii="Times New Roman" w:hAnsi="Times New Roman" w:cs="Times New Roman"/>
        </w:rPr>
        <w:t xml:space="preserve"> the largest percentages of the overall wealth.  The most popular verbiage for t</w:t>
      </w:r>
      <w:r w:rsidR="00103D81">
        <w:rPr>
          <w:rFonts w:ascii="Times New Roman" w:hAnsi="Times New Roman" w:cs="Times New Roman"/>
        </w:rPr>
        <w:t>his group of people is the “one-percent”</w:t>
      </w:r>
      <w:r w:rsidR="002B67FE">
        <w:rPr>
          <w:rFonts w:ascii="Times New Roman" w:hAnsi="Times New Roman" w:cs="Times New Roman"/>
        </w:rPr>
        <w:t xml:space="preserve"> which refers to the wealthiest one percent of the overall population.  Statistically the one-percent of the population holds approximately just under </w:t>
      </w:r>
      <w:r w:rsidR="002E4034">
        <w:rPr>
          <w:rFonts w:ascii="Times New Roman" w:hAnsi="Times New Roman" w:cs="Times New Roman"/>
        </w:rPr>
        <w:t>forty</w:t>
      </w:r>
      <w:r w:rsidR="002438C8">
        <w:rPr>
          <w:rFonts w:ascii="Times New Roman" w:hAnsi="Times New Roman" w:cs="Times New Roman"/>
        </w:rPr>
        <w:t>-percent</w:t>
      </w:r>
      <w:r w:rsidR="002B67FE">
        <w:rPr>
          <w:rFonts w:ascii="Times New Roman" w:hAnsi="Times New Roman" w:cs="Times New Roman"/>
        </w:rPr>
        <w:t xml:space="preserve"> of the </w:t>
      </w:r>
      <w:r w:rsidR="00A50A74">
        <w:rPr>
          <w:rFonts w:ascii="Times New Roman" w:hAnsi="Times New Roman" w:cs="Times New Roman"/>
        </w:rPr>
        <w:t>world</w:t>
      </w:r>
      <w:r w:rsidR="002438C8">
        <w:rPr>
          <w:rFonts w:ascii="Times New Roman" w:hAnsi="Times New Roman" w:cs="Times New Roman"/>
        </w:rPr>
        <w:t>s</w:t>
      </w:r>
      <w:r w:rsidR="00A50A74">
        <w:rPr>
          <w:rFonts w:ascii="Times New Roman" w:hAnsi="Times New Roman" w:cs="Times New Roman"/>
        </w:rPr>
        <w:t>’</w:t>
      </w:r>
      <w:r w:rsidR="002B67FE">
        <w:rPr>
          <w:rFonts w:ascii="Times New Roman" w:hAnsi="Times New Roman" w:cs="Times New Roman"/>
        </w:rPr>
        <w:t xml:space="preserve"> wealth</w:t>
      </w:r>
      <w:sdt>
        <w:sdtPr>
          <w:rPr>
            <w:rFonts w:ascii="Times New Roman" w:hAnsi="Times New Roman" w:cs="Times New Roman"/>
          </w:rPr>
          <w:id w:val="-919410501"/>
          <w:citation/>
        </w:sdtPr>
        <w:sdtContent>
          <w:r w:rsidR="002438C8">
            <w:rPr>
              <w:rFonts w:ascii="Times New Roman" w:hAnsi="Times New Roman" w:cs="Times New Roman"/>
            </w:rPr>
            <w:fldChar w:fldCharType="begin"/>
          </w:r>
          <w:r w:rsidR="002438C8">
            <w:rPr>
              <w:rFonts w:ascii="Times New Roman" w:hAnsi="Times New Roman" w:cs="Times New Roman"/>
            </w:rPr>
            <w:instrText xml:space="preserve"> CITATION WealthDistribution \l 1033 </w:instrText>
          </w:r>
          <w:r w:rsidR="002438C8">
            <w:rPr>
              <w:rFonts w:ascii="Times New Roman" w:hAnsi="Times New Roman" w:cs="Times New Roman"/>
            </w:rPr>
            <w:fldChar w:fldCharType="separate"/>
          </w:r>
          <w:r w:rsidR="00DF2DCC">
            <w:rPr>
              <w:rFonts w:ascii="Times New Roman" w:hAnsi="Times New Roman" w:cs="Times New Roman"/>
              <w:noProof/>
            </w:rPr>
            <w:t xml:space="preserve"> </w:t>
          </w:r>
          <w:r w:rsidR="00DF2DCC" w:rsidRPr="00DF2DCC">
            <w:rPr>
              <w:rFonts w:ascii="Times New Roman" w:hAnsi="Times New Roman" w:cs="Times New Roman"/>
              <w:noProof/>
            </w:rPr>
            <w:t>(Wolf, 2010)</w:t>
          </w:r>
          <w:r w:rsidR="002438C8">
            <w:rPr>
              <w:rFonts w:ascii="Times New Roman" w:hAnsi="Times New Roman" w:cs="Times New Roman"/>
            </w:rPr>
            <w:fldChar w:fldCharType="end"/>
          </w:r>
        </w:sdtContent>
      </w:sdt>
      <w:r w:rsidR="00A70370">
        <w:rPr>
          <w:rFonts w:ascii="Times New Roman" w:hAnsi="Times New Roman" w:cs="Times New Roman"/>
        </w:rPr>
        <w:t>.  Most economists find this distribution to be quite alarming.  It is widely believed that with this already high rate</w:t>
      </w:r>
      <w:r w:rsidR="00A50A74">
        <w:rPr>
          <w:rFonts w:ascii="Times New Roman" w:hAnsi="Times New Roman" w:cs="Times New Roman"/>
        </w:rPr>
        <w:t>,</w:t>
      </w:r>
      <w:r w:rsidR="00A70370">
        <w:rPr>
          <w:rFonts w:ascii="Times New Roman" w:hAnsi="Times New Roman" w:cs="Times New Roman"/>
        </w:rPr>
        <w:t xml:space="preserve"> steadily increasing globally</w:t>
      </w:r>
      <w:r w:rsidR="00A50A74">
        <w:rPr>
          <w:rFonts w:ascii="Times New Roman" w:hAnsi="Times New Roman" w:cs="Times New Roman"/>
        </w:rPr>
        <w:t>,</w:t>
      </w:r>
      <w:r w:rsidR="00A70370">
        <w:rPr>
          <w:rFonts w:ascii="Times New Roman" w:hAnsi="Times New Roman" w:cs="Times New Roman"/>
        </w:rPr>
        <w:t xml:space="preserve"> that various parts of </w:t>
      </w:r>
      <w:r w:rsidR="001D0655">
        <w:rPr>
          <w:rFonts w:ascii="Times New Roman" w:hAnsi="Times New Roman" w:cs="Times New Roman"/>
        </w:rPr>
        <w:t>everyday</w:t>
      </w:r>
      <w:r w:rsidR="00A70370">
        <w:rPr>
          <w:rFonts w:ascii="Times New Roman" w:hAnsi="Times New Roman" w:cs="Times New Roman"/>
        </w:rPr>
        <w:t xml:space="preserve"> life may begin to become affected.</w:t>
      </w:r>
      <w:r w:rsidR="00572F54">
        <w:rPr>
          <w:rFonts w:ascii="Times New Roman" w:hAnsi="Times New Roman" w:cs="Times New Roman"/>
        </w:rPr>
        <w:t xml:space="preserve"> </w:t>
      </w:r>
      <w:r w:rsidR="00647AF1">
        <w:rPr>
          <w:rFonts w:ascii="Times New Roman" w:hAnsi="Times New Roman" w:cs="Times New Roman"/>
        </w:rPr>
        <w:t xml:space="preserve"> </w:t>
      </w:r>
      <w:r w:rsidR="006E1BD7">
        <w:rPr>
          <w:rFonts w:ascii="Times New Roman" w:hAnsi="Times New Roman" w:cs="Times New Roman"/>
        </w:rPr>
        <w:t>The purpose of this research is to find a link between the economic and educational policies being put into use by a country</w:t>
      </w:r>
      <w:r w:rsidR="000F0DDA">
        <w:rPr>
          <w:rFonts w:ascii="Times New Roman" w:hAnsi="Times New Roman" w:cs="Times New Roman"/>
        </w:rPr>
        <w:t xml:space="preserve"> and the income </w:t>
      </w:r>
      <w:r w:rsidR="000F0DDA">
        <w:rPr>
          <w:rFonts w:ascii="Times New Roman" w:hAnsi="Times New Roman" w:cs="Times New Roman"/>
        </w:rPr>
        <w:lastRenderedPageBreak/>
        <w:t>inequality rate</w:t>
      </w:r>
      <w:r w:rsidR="002A0390">
        <w:rPr>
          <w:rFonts w:ascii="Times New Roman" w:hAnsi="Times New Roman" w:cs="Times New Roman"/>
        </w:rPr>
        <w:t>.</w:t>
      </w:r>
      <w:r w:rsidR="000F0DDA">
        <w:rPr>
          <w:rFonts w:ascii="Times New Roman" w:hAnsi="Times New Roman" w:cs="Times New Roman"/>
        </w:rPr>
        <w:t xml:space="preserve"> </w:t>
      </w:r>
      <w:r w:rsidR="002A0390">
        <w:rPr>
          <w:rFonts w:ascii="Times New Roman" w:hAnsi="Times New Roman" w:cs="Times New Roman"/>
        </w:rPr>
        <w:t xml:space="preserve">Another </w:t>
      </w:r>
      <w:r w:rsidR="00647AF1">
        <w:rPr>
          <w:rFonts w:ascii="Times New Roman" w:hAnsi="Times New Roman" w:cs="Times New Roman"/>
        </w:rPr>
        <w:t>hypothesis</w:t>
      </w:r>
      <w:r w:rsidR="002A0390">
        <w:rPr>
          <w:rFonts w:ascii="Times New Roman" w:hAnsi="Times New Roman" w:cs="Times New Roman"/>
        </w:rPr>
        <w:t xml:space="preserve"> included</w:t>
      </w:r>
      <w:r w:rsidR="000F0DDA">
        <w:rPr>
          <w:rFonts w:ascii="Times New Roman" w:hAnsi="Times New Roman" w:cs="Times New Roman"/>
        </w:rPr>
        <w:t xml:space="preserve"> the idea that </w:t>
      </w:r>
      <w:r w:rsidR="00647AF1">
        <w:rPr>
          <w:rFonts w:ascii="Times New Roman" w:hAnsi="Times New Roman" w:cs="Times New Roman"/>
        </w:rPr>
        <w:t xml:space="preserve">not </w:t>
      </w:r>
      <w:r w:rsidR="000F0DDA">
        <w:rPr>
          <w:rFonts w:ascii="Times New Roman" w:hAnsi="Times New Roman" w:cs="Times New Roman"/>
        </w:rPr>
        <w:t>all countries are playing on the same plane</w:t>
      </w:r>
      <w:r w:rsidR="00647AF1">
        <w:rPr>
          <w:rFonts w:ascii="Times New Roman" w:hAnsi="Times New Roman" w:cs="Times New Roman"/>
        </w:rPr>
        <w:t>,</w:t>
      </w:r>
      <w:r w:rsidR="000F0DDA">
        <w:rPr>
          <w:rFonts w:ascii="Times New Roman" w:hAnsi="Times New Roman" w:cs="Times New Roman"/>
        </w:rPr>
        <w:t xml:space="preserve"> income wise.  There are various situations experienced by countries around the world that affect the gap in income of their populations</w:t>
      </w:r>
      <w:r w:rsidR="00851FB2">
        <w:rPr>
          <w:rFonts w:ascii="Times New Roman" w:hAnsi="Times New Roman" w:cs="Times New Roman"/>
        </w:rPr>
        <w:t>.  Many of these countries experience vicious cycles that do not allow them to change the situation at hand and create a further wage gap.</w:t>
      </w:r>
    </w:p>
    <w:p w14:paraId="60067B99" w14:textId="175CDC72" w:rsidR="00205B11" w:rsidRPr="00205B11" w:rsidRDefault="00205B11" w:rsidP="00205B11">
      <w:pPr>
        <w:spacing w:line="480" w:lineRule="auto"/>
        <w:jc w:val="both"/>
        <w:rPr>
          <w:rFonts w:ascii="Times New Roman" w:hAnsi="Times New Roman" w:cs="Times New Roman"/>
        </w:rPr>
      </w:pPr>
      <w:r>
        <w:rPr>
          <w:rFonts w:asciiTheme="majorHAnsi" w:hAnsiTheme="majorHAnsi"/>
          <w:b/>
          <w:caps/>
          <w:color w:val="365F91" w:themeColor="accent1" w:themeShade="BF"/>
          <w:sz w:val="28"/>
          <w:szCs w:val="20"/>
        </w:rPr>
        <w:t>global Distribution</w:t>
      </w:r>
    </w:p>
    <w:p w14:paraId="49D6FB35" w14:textId="6E67F554" w:rsidR="00200148" w:rsidRDefault="00200148" w:rsidP="00337178">
      <w:pPr>
        <w:spacing w:line="480" w:lineRule="auto"/>
        <w:jc w:val="both"/>
        <w:rPr>
          <w:rFonts w:ascii="Times New Roman" w:hAnsi="Times New Roman" w:cs="Times New Roman"/>
        </w:rPr>
      </w:pPr>
      <w:r>
        <w:rPr>
          <w:rFonts w:ascii="Times New Roman" w:hAnsi="Times New Roman" w:cs="Times New Roman"/>
        </w:rPr>
        <w:tab/>
        <w:t>While the situation as a whole is one of a global scale, there is data to show different regions of the world hold differing rates.</w:t>
      </w:r>
      <w:r w:rsidR="003B1DA0">
        <w:rPr>
          <w:rFonts w:ascii="Times New Roman" w:hAnsi="Times New Roman" w:cs="Times New Roman"/>
        </w:rPr>
        <w:t xml:space="preserve">  One of the goals of my</w:t>
      </w:r>
      <w:r w:rsidR="00C96CD4">
        <w:rPr>
          <w:rFonts w:ascii="Times New Roman" w:hAnsi="Times New Roman" w:cs="Times New Roman"/>
        </w:rPr>
        <w:t xml:space="preserve"> research was to examine different regions of the globe with hope to determine which regions experience both high and low income inequality rates.  Then, once a region is determined to lie on either side of the spectrum the goal shifts to determine if there is a reasoning for why that region falls at that specific extreme.</w:t>
      </w:r>
    </w:p>
    <w:p w14:paraId="66673B97" w14:textId="77777777" w:rsidR="003B1DA0" w:rsidRDefault="008F28D8" w:rsidP="00337178">
      <w:pPr>
        <w:spacing w:line="480" w:lineRule="auto"/>
        <w:jc w:val="both"/>
        <w:rPr>
          <w:rFonts w:ascii="Times New Roman" w:hAnsi="Times New Roman" w:cs="Times New Roman"/>
        </w:rPr>
      </w:pPr>
      <w:r>
        <w:rPr>
          <w:rFonts w:ascii="Times New Roman" w:hAnsi="Times New Roman" w:cs="Times New Roman"/>
        </w:rPr>
        <w:tab/>
        <w:t>After dividing the world into separate regions and determining each regions</w:t>
      </w:r>
      <w:r w:rsidR="003B1DA0">
        <w:rPr>
          <w:rFonts w:ascii="Times New Roman" w:hAnsi="Times New Roman" w:cs="Times New Roman"/>
        </w:rPr>
        <w:t>’</w:t>
      </w:r>
      <w:r>
        <w:rPr>
          <w:rFonts w:ascii="Times New Roman" w:hAnsi="Times New Roman" w:cs="Times New Roman"/>
        </w:rPr>
        <w:t xml:space="preserve"> overall income inequality rate, it was discovered that, as a whole, South America was the part of the world that experiences the highest income inequality rate at</w:t>
      </w:r>
      <w:r w:rsidR="00A62E8C">
        <w:rPr>
          <w:rFonts w:ascii="Times New Roman" w:hAnsi="Times New Roman" w:cs="Times New Roman"/>
        </w:rPr>
        <w:t xml:space="preserve"> an average of around 60 on the R/P 10% scale</w:t>
      </w:r>
      <w:sdt>
        <w:sdtPr>
          <w:rPr>
            <w:rFonts w:ascii="Times New Roman" w:hAnsi="Times New Roman" w:cs="Times New Roman"/>
          </w:rPr>
          <w:id w:val="-131713946"/>
          <w:citation/>
        </w:sdtPr>
        <w:sdtContent>
          <w:r w:rsidR="00A62E8C">
            <w:rPr>
              <w:rFonts w:ascii="Times New Roman" w:hAnsi="Times New Roman" w:cs="Times New Roman"/>
            </w:rPr>
            <w:fldChar w:fldCharType="begin"/>
          </w:r>
          <w:r w:rsidR="00A62E8C">
            <w:rPr>
              <w:rFonts w:ascii="Times New Roman" w:hAnsi="Times New Roman" w:cs="Times New Roman"/>
            </w:rPr>
            <w:instrText xml:space="preserve"> CITATION RPScaleLatinAmerica \l 1033 </w:instrText>
          </w:r>
          <w:r w:rsidR="00A62E8C">
            <w:rPr>
              <w:rFonts w:ascii="Times New Roman" w:hAnsi="Times New Roman" w:cs="Times New Roman"/>
            </w:rPr>
            <w:fldChar w:fldCharType="separate"/>
          </w:r>
          <w:r w:rsidR="00DF2DCC">
            <w:rPr>
              <w:rFonts w:ascii="Times New Roman" w:hAnsi="Times New Roman" w:cs="Times New Roman"/>
              <w:noProof/>
            </w:rPr>
            <w:t xml:space="preserve"> </w:t>
          </w:r>
          <w:r w:rsidR="00DF2DCC" w:rsidRPr="00DF2DCC">
            <w:rPr>
              <w:rFonts w:ascii="Times New Roman" w:hAnsi="Times New Roman" w:cs="Times New Roman"/>
              <w:noProof/>
            </w:rPr>
            <w:t>(Schneider, Buehn, &amp; Montenegro, 2010)</w:t>
          </w:r>
          <w:r w:rsidR="00A62E8C">
            <w:rPr>
              <w:rFonts w:ascii="Times New Roman" w:hAnsi="Times New Roman" w:cs="Times New Roman"/>
            </w:rPr>
            <w:fldChar w:fldCharType="end"/>
          </w:r>
        </w:sdtContent>
      </w:sdt>
      <w:r>
        <w:rPr>
          <w:rFonts w:ascii="Times New Roman" w:hAnsi="Times New Roman" w:cs="Times New Roman"/>
        </w:rPr>
        <w:t>.</w:t>
      </w:r>
      <w:r w:rsidR="008F6CD6">
        <w:rPr>
          <w:rFonts w:ascii="Times New Roman" w:hAnsi="Times New Roman" w:cs="Times New Roman"/>
        </w:rPr>
        <w:t xml:space="preserve">  </w:t>
      </w:r>
      <w:r w:rsidR="00A62E8C">
        <w:rPr>
          <w:rFonts w:ascii="Times New Roman" w:hAnsi="Times New Roman" w:cs="Times New Roman"/>
        </w:rPr>
        <w:t>These ra</w:t>
      </w:r>
      <w:r w:rsidR="003B1DA0">
        <w:rPr>
          <w:rFonts w:ascii="Times New Roman" w:hAnsi="Times New Roman" w:cs="Times New Roman"/>
        </w:rPr>
        <w:t>tes are determined by the ratio</w:t>
      </w:r>
      <w:r w:rsidR="00A62E8C">
        <w:rPr>
          <w:rFonts w:ascii="Times New Roman" w:hAnsi="Times New Roman" w:cs="Times New Roman"/>
        </w:rPr>
        <w:t xml:space="preserve"> of the average income of the richest ten percent to the poorest ten percent of the population of a country.</w:t>
      </w:r>
      <w:r w:rsidR="007321B2">
        <w:rPr>
          <w:rFonts w:ascii="Times New Roman" w:hAnsi="Times New Roman" w:cs="Times New Roman"/>
          <w:b/>
        </w:rPr>
        <w:t xml:space="preserve">  </w:t>
      </w:r>
      <w:r w:rsidR="008F6CD6">
        <w:rPr>
          <w:rFonts w:ascii="Times New Roman" w:hAnsi="Times New Roman" w:cs="Times New Roman"/>
        </w:rPr>
        <w:t>Then, after digging around and researching all the major countries of South America, it was determin</w:t>
      </w:r>
      <w:r w:rsidR="007321B2">
        <w:rPr>
          <w:rFonts w:ascii="Times New Roman" w:hAnsi="Times New Roman" w:cs="Times New Roman"/>
        </w:rPr>
        <w:t xml:space="preserve">ed that the country of </w:t>
      </w:r>
      <w:r w:rsidR="00057B8D">
        <w:rPr>
          <w:rFonts w:ascii="Times New Roman" w:hAnsi="Times New Roman" w:cs="Times New Roman"/>
        </w:rPr>
        <w:t>Bolivia held the highest rate at 93.9</w:t>
      </w:r>
      <w:sdt>
        <w:sdtPr>
          <w:rPr>
            <w:rFonts w:ascii="Times New Roman" w:hAnsi="Times New Roman" w:cs="Times New Roman"/>
          </w:rPr>
          <w:id w:val="173235597"/>
          <w:citation/>
        </w:sdtPr>
        <w:sdtContent>
          <w:r w:rsidR="00057B8D">
            <w:rPr>
              <w:rFonts w:ascii="Times New Roman" w:hAnsi="Times New Roman" w:cs="Times New Roman"/>
            </w:rPr>
            <w:fldChar w:fldCharType="begin"/>
          </w:r>
          <w:r w:rsidR="00057B8D">
            <w:rPr>
              <w:rFonts w:ascii="Times New Roman" w:hAnsi="Times New Roman" w:cs="Times New Roman"/>
            </w:rPr>
            <w:instrText xml:space="preserve"> CITATION RPScaleLatinAmerica \l 1033 </w:instrText>
          </w:r>
          <w:r w:rsidR="00057B8D">
            <w:rPr>
              <w:rFonts w:ascii="Times New Roman" w:hAnsi="Times New Roman" w:cs="Times New Roman"/>
            </w:rPr>
            <w:fldChar w:fldCharType="separate"/>
          </w:r>
          <w:r w:rsidR="00DF2DCC">
            <w:rPr>
              <w:rFonts w:ascii="Times New Roman" w:hAnsi="Times New Roman" w:cs="Times New Roman"/>
              <w:noProof/>
            </w:rPr>
            <w:t xml:space="preserve"> </w:t>
          </w:r>
          <w:r w:rsidR="00DF2DCC" w:rsidRPr="00DF2DCC">
            <w:rPr>
              <w:rFonts w:ascii="Times New Roman" w:hAnsi="Times New Roman" w:cs="Times New Roman"/>
              <w:noProof/>
            </w:rPr>
            <w:t>(Schneider, Buehn, &amp; Montenegro, 2010)</w:t>
          </w:r>
          <w:r w:rsidR="00057B8D">
            <w:rPr>
              <w:rFonts w:ascii="Times New Roman" w:hAnsi="Times New Roman" w:cs="Times New Roman"/>
            </w:rPr>
            <w:fldChar w:fldCharType="end"/>
          </w:r>
        </w:sdtContent>
      </w:sdt>
      <w:r w:rsidR="007321B2">
        <w:rPr>
          <w:rFonts w:ascii="Times New Roman" w:hAnsi="Times New Roman" w:cs="Times New Roman"/>
        </w:rPr>
        <w:t xml:space="preserve">.  </w:t>
      </w:r>
    </w:p>
    <w:p w14:paraId="320B29FA" w14:textId="41394630" w:rsidR="008F28D8" w:rsidRDefault="003B1DA0" w:rsidP="003B1DA0">
      <w:pPr>
        <w:spacing w:line="480" w:lineRule="auto"/>
        <w:ind w:firstLine="720"/>
        <w:jc w:val="both"/>
        <w:rPr>
          <w:rFonts w:ascii="Times New Roman" w:hAnsi="Times New Roman" w:cs="Times New Roman"/>
        </w:rPr>
      </w:pPr>
      <w:r>
        <w:rPr>
          <w:rFonts w:ascii="Times New Roman" w:hAnsi="Times New Roman" w:cs="Times New Roman"/>
        </w:rPr>
        <w:t>One</w:t>
      </w:r>
      <w:r w:rsidR="008D642B">
        <w:rPr>
          <w:rFonts w:ascii="Times New Roman" w:hAnsi="Times New Roman" w:cs="Times New Roman"/>
        </w:rPr>
        <w:t xml:space="preserve"> thing to know about </w:t>
      </w:r>
      <w:r w:rsidR="00057B8D">
        <w:rPr>
          <w:rFonts w:ascii="Times New Roman" w:hAnsi="Times New Roman" w:cs="Times New Roman"/>
        </w:rPr>
        <w:t>Bolivia</w:t>
      </w:r>
      <w:r w:rsidR="008D642B">
        <w:rPr>
          <w:rFonts w:ascii="Times New Roman" w:hAnsi="Times New Roman" w:cs="Times New Roman"/>
        </w:rPr>
        <w:t xml:space="preserve"> that might have an effect on the rate would be the </w:t>
      </w:r>
      <w:r w:rsidR="004828C6">
        <w:rPr>
          <w:rFonts w:ascii="Times New Roman" w:hAnsi="Times New Roman" w:cs="Times New Roman"/>
        </w:rPr>
        <w:t>unemployment</w:t>
      </w:r>
      <w:r w:rsidR="008D642B">
        <w:rPr>
          <w:rFonts w:ascii="Times New Roman" w:hAnsi="Times New Roman" w:cs="Times New Roman"/>
        </w:rPr>
        <w:t xml:space="preserve"> rate experienced within the country.  When a countries unemployment </w:t>
      </w:r>
      <w:r w:rsidR="008D642B">
        <w:rPr>
          <w:rFonts w:ascii="Times New Roman" w:hAnsi="Times New Roman" w:cs="Times New Roman"/>
        </w:rPr>
        <w:lastRenderedPageBreak/>
        <w:t>rate is high, that means there are large amounts of the population that are automatically classified into the lower class.  With such a large lower class, it creates a potentially large gap between that lower class and the upper class within the country.</w:t>
      </w:r>
      <w:r w:rsidR="004828C6">
        <w:rPr>
          <w:rFonts w:ascii="Times New Roman" w:hAnsi="Times New Roman" w:cs="Times New Roman"/>
        </w:rPr>
        <w:t xml:space="preserve">  Unemployment rates in </w:t>
      </w:r>
      <w:r w:rsidR="00057B8D">
        <w:rPr>
          <w:rFonts w:ascii="Times New Roman" w:hAnsi="Times New Roman" w:cs="Times New Roman"/>
        </w:rPr>
        <w:t>Bolivia</w:t>
      </w:r>
      <w:r w:rsidR="003B6D74">
        <w:rPr>
          <w:rFonts w:ascii="Times New Roman" w:hAnsi="Times New Roman" w:cs="Times New Roman"/>
        </w:rPr>
        <w:t xml:space="preserve"> hover near</w:t>
      </w:r>
      <w:r>
        <w:rPr>
          <w:rFonts w:ascii="Times New Roman" w:hAnsi="Times New Roman" w:cs="Times New Roman"/>
        </w:rPr>
        <w:t xml:space="preserve"> ten percent</w:t>
      </w:r>
      <w:sdt>
        <w:sdtPr>
          <w:rPr>
            <w:rFonts w:ascii="Times New Roman" w:hAnsi="Times New Roman" w:cs="Times New Roman"/>
          </w:rPr>
          <w:id w:val="-1983295673"/>
          <w:citation/>
        </w:sdtPr>
        <w:sdtContent>
          <w:r w:rsidR="003B6D74">
            <w:rPr>
              <w:rFonts w:ascii="Times New Roman" w:hAnsi="Times New Roman" w:cs="Times New Roman"/>
            </w:rPr>
            <w:fldChar w:fldCharType="begin"/>
          </w:r>
          <w:r w:rsidR="003B6D74">
            <w:rPr>
              <w:rFonts w:ascii="Times New Roman" w:hAnsi="Times New Roman" w:cs="Times New Roman"/>
            </w:rPr>
            <w:instrText xml:space="preserve"> CITATION BoliviaUnemploymentRate \l 1033 </w:instrText>
          </w:r>
          <w:r w:rsidR="003B6D74">
            <w:rPr>
              <w:rFonts w:ascii="Times New Roman" w:hAnsi="Times New Roman" w:cs="Times New Roman"/>
            </w:rPr>
            <w:fldChar w:fldCharType="separate"/>
          </w:r>
          <w:r w:rsidR="00DF2DCC">
            <w:rPr>
              <w:rFonts w:ascii="Times New Roman" w:hAnsi="Times New Roman" w:cs="Times New Roman"/>
              <w:noProof/>
            </w:rPr>
            <w:t xml:space="preserve"> </w:t>
          </w:r>
          <w:r w:rsidR="00DF2DCC" w:rsidRPr="00DF2DCC">
            <w:rPr>
              <w:rFonts w:ascii="Times New Roman" w:hAnsi="Times New Roman" w:cs="Times New Roman"/>
              <w:noProof/>
            </w:rPr>
            <w:t>(Frenkel &amp; Ros, 2006)</w:t>
          </w:r>
          <w:r w:rsidR="003B6D74">
            <w:rPr>
              <w:rFonts w:ascii="Times New Roman" w:hAnsi="Times New Roman" w:cs="Times New Roman"/>
            </w:rPr>
            <w:fldChar w:fldCharType="end"/>
          </w:r>
        </w:sdtContent>
      </w:sdt>
      <w:r w:rsidR="004828C6">
        <w:rPr>
          <w:rFonts w:ascii="Times New Roman" w:hAnsi="Times New Roman" w:cs="Times New Roman"/>
        </w:rPr>
        <w:t>. This number is shockingly high because it is almost double the rate of the U</w:t>
      </w:r>
      <w:r w:rsidR="00587528">
        <w:rPr>
          <w:rFonts w:ascii="Times New Roman" w:hAnsi="Times New Roman" w:cs="Times New Roman"/>
        </w:rPr>
        <w:t>nited States, 5.5 percent</w:t>
      </w:r>
      <w:sdt>
        <w:sdtPr>
          <w:rPr>
            <w:rFonts w:ascii="Times New Roman" w:hAnsi="Times New Roman" w:cs="Times New Roman"/>
          </w:rPr>
          <w:id w:val="-643049059"/>
          <w:citation/>
        </w:sdtPr>
        <w:sdtContent>
          <w:r w:rsidR="00587528">
            <w:rPr>
              <w:rFonts w:ascii="Times New Roman" w:hAnsi="Times New Roman" w:cs="Times New Roman"/>
            </w:rPr>
            <w:fldChar w:fldCharType="begin"/>
          </w:r>
          <w:r w:rsidR="00587528">
            <w:rPr>
              <w:rFonts w:ascii="Times New Roman" w:hAnsi="Times New Roman" w:cs="Times New Roman"/>
            </w:rPr>
            <w:instrText xml:space="preserve"> CITATION Law12 \l 1033 </w:instrText>
          </w:r>
          <w:r w:rsidR="00587528">
            <w:rPr>
              <w:rFonts w:ascii="Times New Roman" w:hAnsi="Times New Roman" w:cs="Times New Roman"/>
            </w:rPr>
            <w:fldChar w:fldCharType="separate"/>
          </w:r>
          <w:r w:rsidR="00DF2DCC">
            <w:rPr>
              <w:rFonts w:ascii="Times New Roman" w:hAnsi="Times New Roman" w:cs="Times New Roman"/>
              <w:noProof/>
            </w:rPr>
            <w:t xml:space="preserve"> </w:t>
          </w:r>
          <w:r w:rsidR="00DF2DCC" w:rsidRPr="00DF2DCC">
            <w:rPr>
              <w:rFonts w:ascii="Times New Roman" w:hAnsi="Times New Roman" w:cs="Times New Roman"/>
              <w:noProof/>
            </w:rPr>
            <w:t>(Lawrence, 2012)</w:t>
          </w:r>
          <w:r w:rsidR="00587528">
            <w:rPr>
              <w:rFonts w:ascii="Times New Roman" w:hAnsi="Times New Roman" w:cs="Times New Roman"/>
            </w:rPr>
            <w:fldChar w:fldCharType="end"/>
          </w:r>
        </w:sdtContent>
      </w:sdt>
      <w:r w:rsidR="004828C6">
        <w:rPr>
          <w:rFonts w:ascii="Times New Roman" w:hAnsi="Times New Roman" w:cs="Times New Roman"/>
        </w:rPr>
        <w:t xml:space="preserve">.  With so much unemployment in the country, there creates that larger separation between the upper and lower classes.  With all these statistics the overall picture of the income inequality epidemic starts to come to fruition.  That being said, this is just one aspect of the country of </w:t>
      </w:r>
      <w:r w:rsidR="00057B8D">
        <w:rPr>
          <w:rFonts w:ascii="Times New Roman" w:hAnsi="Times New Roman" w:cs="Times New Roman"/>
        </w:rPr>
        <w:t>Bolivia</w:t>
      </w:r>
      <w:r w:rsidR="004828C6">
        <w:rPr>
          <w:rFonts w:ascii="Times New Roman" w:hAnsi="Times New Roman" w:cs="Times New Roman"/>
        </w:rPr>
        <w:t xml:space="preserve"> and does not represent it as a whole.</w:t>
      </w:r>
    </w:p>
    <w:p w14:paraId="1A4A9C12" w14:textId="77777777" w:rsidR="00C71C48" w:rsidRDefault="00525F12" w:rsidP="00277232">
      <w:pPr>
        <w:spacing w:line="480" w:lineRule="auto"/>
        <w:jc w:val="both"/>
        <w:rPr>
          <w:rFonts w:ascii="Times New Roman" w:hAnsi="Times New Roman" w:cs="Times New Roman"/>
        </w:rPr>
      </w:pPr>
      <w:r>
        <w:rPr>
          <w:rFonts w:ascii="Times New Roman" w:hAnsi="Times New Roman" w:cs="Times New Roman"/>
        </w:rPr>
        <w:tab/>
        <w:t>On the opposite side of the spectrum lies the region of the globe where the rates of income inequality are the lowest on average.</w:t>
      </w:r>
      <w:r w:rsidR="00A71170">
        <w:rPr>
          <w:rFonts w:ascii="Times New Roman" w:hAnsi="Times New Roman" w:cs="Times New Roman"/>
        </w:rPr>
        <w:t xml:space="preserve">  This region is Asia.  The rate calculated was lower on average compared to other regions of the world that are equally developed as Asia.  One theory for this lower income inequality rate is the large industrial complex developed in the top countries of the region.</w:t>
      </w:r>
      <w:r w:rsidR="002C1D5E">
        <w:rPr>
          <w:rFonts w:ascii="Times New Roman" w:hAnsi="Times New Roman" w:cs="Times New Roman"/>
        </w:rPr>
        <w:t xml:space="preserve">  Asia contains the countries China, Japan</w:t>
      </w:r>
      <w:r w:rsidR="00AB391C">
        <w:rPr>
          <w:rFonts w:ascii="Times New Roman" w:hAnsi="Times New Roman" w:cs="Times New Roman"/>
        </w:rPr>
        <w:t xml:space="preserve">, India, and Russia, which are all very developed countries.  </w:t>
      </w:r>
      <w:r w:rsidR="00E511D6">
        <w:rPr>
          <w:rFonts w:ascii="Times New Roman" w:hAnsi="Times New Roman" w:cs="Times New Roman"/>
        </w:rPr>
        <w:t xml:space="preserve">Of those countries, China holds the lowest income inequality rate.  </w:t>
      </w:r>
      <w:r w:rsidR="00AB3E48">
        <w:rPr>
          <w:rFonts w:ascii="Times New Roman" w:hAnsi="Times New Roman" w:cs="Times New Roman"/>
        </w:rPr>
        <w:t>The actual rate</w:t>
      </w:r>
      <w:r w:rsidR="00967D60">
        <w:rPr>
          <w:rFonts w:ascii="Times New Roman" w:hAnsi="Times New Roman" w:cs="Times New Roman"/>
        </w:rPr>
        <w:t xml:space="preserve"> for China is around 20</w:t>
      </w:r>
      <w:sdt>
        <w:sdtPr>
          <w:rPr>
            <w:rFonts w:ascii="Times New Roman" w:hAnsi="Times New Roman" w:cs="Times New Roman"/>
          </w:rPr>
          <w:id w:val="-1576502806"/>
          <w:citation/>
        </w:sdtPr>
        <w:sdtContent>
          <w:r w:rsidR="00967D60">
            <w:rPr>
              <w:rFonts w:ascii="Times New Roman" w:hAnsi="Times New Roman" w:cs="Times New Roman"/>
            </w:rPr>
            <w:fldChar w:fldCharType="begin"/>
          </w:r>
          <w:r w:rsidR="00967D60">
            <w:rPr>
              <w:rFonts w:ascii="Times New Roman" w:hAnsi="Times New Roman" w:cs="Times New Roman"/>
            </w:rPr>
            <w:instrText xml:space="preserve"> CITATION Wei01 \l 1033 </w:instrText>
          </w:r>
          <w:r w:rsidR="00967D60">
            <w:rPr>
              <w:rFonts w:ascii="Times New Roman" w:hAnsi="Times New Roman" w:cs="Times New Roman"/>
            </w:rPr>
            <w:fldChar w:fldCharType="separate"/>
          </w:r>
          <w:r w:rsidR="00967D60">
            <w:rPr>
              <w:rFonts w:ascii="Times New Roman" w:hAnsi="Times New Roman" w:cs="Times New Roman"/>
              <w:noProof/>
            </w:rPr>
            <w:t xml:space="preserve"> </w:t>
          </w:r>
          <w:r w:rsidR="00967D60" w:rsidRPr="00967D60">
            <w:rPr>
              <w:rFonts w:ascii="Times New Roman" w:hAnsi="Times New Roman" w:cs="Times New Roman"/>
              <w:noProof/>
            </w:rPr>
            <w:t>(Wei, 2001)</w:t>
          </w:r>
          <w:r w:rsidR="00967D60">
            <w:rPr>
              <w:rFonts w:ascii="Times New Roman" w:hAnsi="Times New Roman" w:cs="Times New Roman"/>
            </w:rPr>
            <w:fldChar w:fldCharType="end"/>
          </w:r>
        </w:sdtContent>
      </w:sdt>
      <w:r w:rsidR="00AB3E48">
        <w:rPr>
          <w:rFonts w:ascii="Times New Roman" w:hAnsi="Times New Roman" w:cs="Times New Roman"/>
        </w:rPr>
        <w:t xml:space="preserve">.  </w:t>
      </w:r>
    </w:p>
    <w:p w14:paraId="38AB536D" w14:textId="4DBCEB30" w:rsidR="00277232" w:rsidRDefault="00C71C48" w:rsidP="00C71C48">
      <w:pPr>
        <w:spacing w:line="480" w:lineRule="auto"/>
        <w:ind w:firstLine="720"/>
        <w:jc w:val="both"/>
        <w:rPr>
          <w:rFonts w:ascii="Times New Roman" w:hAnsi="Times New Roman" w:cs="Times New Roman"/>
        </w:rPr>
      </w:pPr>
      <w:r>
        <w:rPr>
          <w:rFonts w:ascii="Times New Roman" w:hAnsi="Times New Roman" w:cs="Times New Roman"/>
        </w:rPr>
        <w:t>As studied earlier, I</w:t>
      </w:r>
      <w:r w:rsidR="00AB3E48">
        <w:rPr>
          <w:rFonts w:ascii="Times New Roman" w:hAnsi="Times New Roman" w:cs="Times New Roman"/>
        </w:rPr>
        <w:t xml:space="preserve"> decided to look at the unemployment rate of China and compare it to </w:t>
      </w:r>
      <w:r w:rsidR="00057B8D">
        <w:rPr>
          <w:rFonts w:ascii="Times New Roman" w:hAnsi="Times New Roman" w:cs="Times New Roman"/>
        </w:rPr>
        <w:t>Bolivia</w:t>
      </w:r>
      <w:r w:rsidR="00AB3E48">
        <w:rPr>
          <w:rFonts w:ascii="Times New Roman" w:hAnsi="Times New Roman" w:cs="Times New Roman"/>
        </w:rPr>
        <w:t xml:space="preserve"> and even the United States for comparison and see if there might be a correlation between the unemployment rate and the income inequality rate.</w:t>
      </w:r>
      <w:r w:rsidR="0000703D">
        <w:rPr>
          <w:rFonts w:ascii="Times New Roman" w:hAnsi="Times New Roman" w:cs="Times New Roman"/>
        </w:rPr>
        <w:t xml:space="preserve">  After doing some research it was determined that the current unemployment rate in China hovers around 4.6 percent, which is significantly lower than that of </w:t>
      </w:r>
      <w:r w:rsidR="00057B8D">
        <w:rPr>
          <w:rFonts w:ascii="Times New Roman" w:hAnsi="Times New Roman" w:cs="Times New Roman"/>
        </w:rPr>
        <w:t>Bolivia</w:t>
      </w:r>
      <w:r w:rsidR="0000703D">
        <w:rPr>
          <w:rFonts w:ascii="Times New Roman" w:hAnsi="Times New Roman" w:cs="Times New Roman"/>
        </w:rPr>
        <w:t xml:space="preserve"> and also lower than that of the United Stat</w:t>
      </w:r>
      <w:r w:rsidR="009312D6">
        <w:rPr>
          <w:rFonts w:ascii="Times New Roman" w:hAnsi="Times New Roman" w:cs="Times New Roman"/>
        </w:rPr>
        <w:t>es.</w:t>
      </w:r>
      <w:r w:rsidRPr="00C71C48">
        <w:rPr>
          <w:rFonts w:ascii="Times New Roman" w:hAnsi="Times New Roman" w:cs="Times New Roman"/>
        </w:rPr>
        <w:t xml:space="preserve"> </w:t>
      </w:r>
      <w:r>
        <w:rPr>
          <w:rFonts w:ascii="Times New Roman" w:hAnsi="Times New Roman" w:cs="Times New Roman"/>
        </w:rPr>
        <w:t>With so little unemployment in the country, there creates that smaller separation between the upper and lower classes.  That being said, this is just one aspect of the country of China and does not represent it as a whole.</w:t>
      </w:r>
    </w:p>
    <w:p w14:paraId="46AE00E0" w14:textId="77777777" w:rsidR="008C3480" w:rsidRDefault="008C3480" w:rsidP="00C71C48">
      <w:pPr>
        <w:spacing w:line="480" w:lineRule="auto"/>
        <w:ind w:firstLine="720"/>
        <w:jc w:val="both"/>
        <w:rPr>
          <w:rFonts w:ascii="Times New Roman" w:hAnsi="Times New Roman" w:cs="Times New Roman"/>
        </w:rPr>
      </w:pPr>
    </w:p>
    <w:p w14:paraId="1C646778" w14:textId="77777777" w:rsidR="008C3480" w:rsidRDefault="008C3480" w:rsidP="00C71C48">
      <w:pPr>
        <w:spacing w:line="480" w:lineRule="auto"/>
        <w:ind w:firstLine="720"/>
        <w:jc w:val="both"/>
        <w:rPr>
          <w:rFonts w:ascii="Times New Roman" w:hAnsi="Times New Roman" w:cs="Times New Roman"/>
        </w:rPr>
      </w:pPr>
    </w:p>
    <w:p w14:paraId="27985313" w14:textId="23780138" w:rsidR="00277232" w:rsidRPr="00277232" w:rsidRDefault="00277232" w:rsidP="00277232">
      <w:pPr>
        <w:spacing w:line="480" w:lineRule="auto"/>
        <w:jc w:val="both"/>
        <w:rPr>
          <w:rFonts w:ascii="Times New Roman" w:hAnsi="Times New Roman" w:cs="Times New Roman"/>
        </w:rPr>
      </w:pPr>
      <w:r>
        <w:rPr>
          <w:rFonts w:asciiTheme="majorHAnsi" w:hAnsiTheme="majorHAnsi"/>
          <w:b/>
          <w:caps/>
          <w:color w:val="365F91" w:themeColor="accent1" w:themeShade="BF"/>
          <w:sz w:val="28"/>
          <w:szCs w:val="20"/>
        </w:rPr>
        <w:t>Economic advantages and disadvantages</w:t>
      </w:r>
    </w:p>
    <w:p w14:paraId="3E832E54" w14:textId="36F98A2A" w:rsidR="00874043" w:rsidRDefault="00582AAD" w:rsidP="00337178">
      <w:pPr>
        <w:spacing w:line="480" w:lineRule="auto"/>
        <w:jc w:val="both"/>
        <w:rPr>
          <w:rFonts w:ascii="Times New Roman" w:hAnsi="Times New Roman" w:cs="Times New Roman"/>
        </w:rPr>
      </w:pPr>
      <w:r>
        <w:rPr>
          <w:rFonts w:ascii="Times New Roman" w:hAnsi="Times New Roman" w:cs="Times New Roman"/>
        </w:rPr>
        <w:tab/>
        <w:t xml:space="preserve">After discovering </w:t>
      </w:r>
      <w:r w:rsidR="00B15E49">
        <w:rPr>
          <w:rFonts w:ascii="Times New Roman" w:hAnsi="Times New Roman" w:cs="Times New Roman"/>
        </w:rPr>
        <w:t xml:space="preserve">the differing rates around the world the next logical question might be what the causes of these </w:t>
      </w:r>
      <w:r w:rsidR="00261E8A">
        <w:rPr>
          <w:rFonts w:ascii="Times New Roman" w:hAnsi="Times New Roman" w:cs="Times New Roman"/>
        </w:rPr>
        <w:t>phenomenon.  My</w:t>
      </w:r>
      <w:r w:rsidR="0019380C">
        <w:rPr>
          <w:rFonts w:ascii="Times New Roman" w:hAnsi="Times New Roman" w:cs="Times New Roman"/>
        </w:rPr>
        <w:t xml:space="preserve"> search began with attempting to examine the economic policies employed</w:t>
      </w:r>
      <w:r w:rsidR="00261E8A">
        <w:rPr>
          <w:rFonts w:ascii="Times New Roman" w:hAnsi="Times New Roman" w:cs="Times New Roman"/>
        </w:rPr>
        <w:t xml:space="preserve"> by each of the countries I am</w:t>
      </w:r>
      <w:r w:rsidR="0019380C">
        <w:rPr>
          <w:rFonts w:ascii="Times New Roman" w:hAnsi="Times New Roman" w:cs="Times New Roman"/>
        </w:rPr>
        <w:t xml:space="preserve"> examining.  The hope of doing this was to find a correlation between the economic systems being used in each country an</w:t>
      </w:r>
      <w:r w:rsidR="00C57FFB">
        <w:rPr>
          <w:rFonts w:ascii="Times New Roman" w:hAnsi="Times New Roman" w:cs="Times New Roman"/>
        </w:rPr>
        <w:t>d</w:t>
      </w:r>
      <w:r w:rsidR="0019380C">
        <w:rPr>
          <w:rFonts w:ascii="Times New Roman" w:hAnsi="Times New Roman" w:cs="Times New Roman"/>
        </w:rPr>
        <w:t xml:space="preserve"> the differing income inequality rates being experienced.</w:t>
      </w:r>
      <w:r w:rsidR="00C57FFB">
        <w:rPr>
          <w:rFonts w:ascii="Times New Roman" w:hAnsi="Times New Roman" w:cs="Times New Roman"/>
        </w:rPr>
        <w:t xml:space="preserve">  The link could be the reason why so many people of the country experience that income inequality.</w:t>
      </w:r>
    </w:p>
    <w:p w14:paraId="1E1E151B" w14:textId="49E5581B" w:rsidR="00613A4B" w:rsidRDefault="00613A4B" w:rsidP="00337178">
      <w:pPr>
        <w:spacing w:line="480" w:lineRule="auto"/>
        <w:jc w:val="both"/>
        <w:rPr>
          <w:rFonts w:ascii="Times New Roman" w:hAnsi="Times New Roman" w:cs="Times New Roman"/>
        </w:rPr>
      </w:pPr>
      <w:r>
        <w:rPr>
          <w:rFonts w:ascii="Times New Roman" w:hAnsi="Times New Roman" w:cs="Times New Roman"/>
        </w:rPr>
        <w:tab/>
        <w:t xml:space="preserve">Bolivia’s economic standing is not an impressive one when compared globally to all of the other major economies.  </w:t>
      </w:r>
      <w:r w:rsidR="0064757E">
        <w:rPr>
          <w:rFonts w:ascii="Times New Roman" w:hAnsi="Times New Roman" w:cs="Times New Roman"/>
        </w:rPr>
        <w:t>They lie on the low end of the scale in both their region, South America, as well as globally.  According to the rankings, Bolivia is the 95</w:t>
      </w:r>
      <w:r w:rsidR="0064757E" w:rsidRPr="0064757E">
        <w:rPr>
          <w:rFonts w:ascii="Times New Roman" w:hAnsi="Times New Roman" w:cs="Times New Roman"/>
          <w:vertAlign w:val="superscript"/>
        </w:rPr>
        <w:t>th</w:t>
      </w:r>
      <w:r w:rsidR="0064757E">
        <w:rPr>
          <w:rFonts w:ascii="Times New Roman" w:hAnsi="Times New Roman" w:cs="Times New Roman"/>
        </w:rPr>
        <w:t xml:space="preserve"> largest economy in the world in nominal terms</w:t>
      </w:r>
      <w:r w:rsidR="0064757E">
        <w:rPr>
          <w:rStyle w:val="FootnoteReference"/>
          <w:rFonts w:ascii="Times New Roman" w:hAnsi="Times New Roman" w:cs="Times New Roman"/>
        </w:rPr>
        <w:footnoteReference w:id="1"/>
      </w:r>
      <w:sdt>
        <w:sdtPr>
          <w:rPr>
            <w:rFonts w:ascii="Times New Roman" w:hAnsi="Times New Roman" w:cs="Times New Roman"/>
          </w:rPr>
          <w:id w:val="1948187661"/>
          <w:citation/>
        </w:sdtPr>
        <w:sdtContent>
          <w:r w:rsidR="005912E6">
            <w:rPr>
              <w:rFonts w:ascii="Times New Roman" w:hAnsi="Times New Roman" w:cs="Times New Roman"/>
            </w:rPr>
            <w:fldChar w:fldCharType="begin"/>
          </w:r>
          <w:r w:rsidR="005912E6">
            <w:rPr>
              <w:rFonts w:ascii="Times New Roman" w:hAnsi="Times New Roman" w:cs="Times New Roman"/>
            </w:rPr>
            <w:instrText xml:space="preserve"> CITATION Rus15 \l 1033 </w:instrText>
          </w:r>
          <w:r w:rsidR="005912E6">
            <w:rPr>
              <w:rFonts w:ascii="Times New Roman" w:hAnsi="Times New Roman" w:cs="Times New Roman"/>
            </w:rPr>
            <w:fldChar w:fldCharType="separate"/>
          </w:r>
          <w:r w:rsidR="005912E6">
            <w:rPr>
              <w:rFonts w:ascii="Times New Roman" w:hAnsi="Times New Roman" w:cs="Times New Roman"/>
              <w:noProof/>
            </w:rPr>
            <w:t xml:space="preserve"> </w:t>
          </w:r>
          <w:r w:rsidR="005912E6" w:rsidRPr="005912E6">
            <w:rPr>
              <w:rFonts w:ascii="Times New Roman" w:hAnsi="Times New Roman" w:cs="Times New Roman"/>
              <w:noProof/>
            </w:rPr>
            <w:t>(Russo, 2015)</w:t>
          </w:r>
          <w:r w:rsidR="005912E6">
            <w:rPr>
              <w:rFonts w:ascii="Times New Roman" w:hAnsi="Times New Roman" w:cs="Times New Roman"/>
            </w:rPr>
            <w:fldChar w:fldCharType="end"/>
          </w:r>
        </w:sdtContent>
      </w:sdt>
      <w:r w:rsidR="005912E6">
        <w:rPr>
          <w:rFonts w:ascii="Times New Roman" w:hAnsi="Times New Roman" w:cs="Times New Roman"/>
        </w:rPr>
        <w:t>.</w:t>
      </w:r>
      <w:r w:rsidR="0010649E">
        <w:rPr>
          <w:rFonts w:ascii="Times New Roman" w:hAnsi="Times New Roman" w:cs="Times New Roman"/>
        </w:rPr>
        <w:t xml:space="preserve">  Another measurement of the Bolivian economic policy is the purchasing power parity.  </w:t>
      </w:r>
      <w:r w:rsidR="0010649E" w:rsidRPr="0010649E">
        <w:rPr>
          <w:rFonts w:ascii="Times New Roman" w:hAnsi="Times New Roman" w:cs="Times New Roman"/>
        </w:rPr>
        <w:t>Purchasing power parity (PPP) is a component of some economic theories and is a technique used to determine the relativ</w:t>
      </w:r>
      <w:r w:rsidR="0010649E">
        <w:rPr>
          <w:rFonts w:ascii="Times New Roman" w:hAnsi="Times New Roman" w:cs="Times New Roman"/>
        </w:rPr>
        <w:t>e value of different currencies.  Bolivia does rank 87</w:t>
      </w:r>
      <w:r w:rsidR="0010649E" w:rsidRPr="0010649E">
        <w:rPr>
          <w:rFonts w:ascii="Times New Roman" w:hAnsi="Times New Roman" w:cs="Times New Roman"/>
          <w:vertAlign w:val="superscript"/>
        </w:rPr>
        <w:t>th</w:t>
      </w:r>
      <w:r w:rsidR="0010649E">
        <w:rPr>
          <w:rFonts w:ascii="Times New Roman" w:hAnsi="Times New Roman" w:cs="Times New Roman"/>
        </w:rPr>
        <w:t xml:space="preserve"> in the world in that index.</w:t>
      </w:r>
      <w:r w:rsidR="00723341">
        <w:rPr>
          <w:rFonts w:ascii="Times New Roman" w:hAnsi="Times New Roman" w:cs="Times New Roman"/>
        </w:rPr>
        <w:t xml:space="preserve">  </w:t>
      </w:r>
      <w:r w:rsidR="00723341" w:rsidRPr="00723341">
        <w:rPr>
          <w:rFonts w:ascii="Times New Roman" w:hAnsi="Times New Roman" w:cs="Times New Roman"/>
        </w:rPr>
        <w:t>The World Bank is a United Nations international financial in</w:t>
      </w:r>
      <w:r w:rsidR="00723341">
        <w:rPr>
          <w:rFonts w:ascii="Times New Roman" w:hAnsi="Times New Roman" w:cs="Times New Roman"/>
        </w:rPr>
        <w:t>stitution that provides loans</w:t>
      </w:r>
      <w:r w:rsidR="00723341" w:rsidRPr="00723341">
        <w:rPr>
          <w:rFonts w:ascii="Times New Roman" w:hAnsi="Times New Roman" w:cs="Times New Roman"/>
        </w:rPr>
        <w:t xml:space="preserve"> to developing countries for capital programs.</w:t>
      </w:r>
      <w:r w:rsidR="00723341">
        <w:rPr>
          <w:rFonts w:ascii="Times New Roman" w:hAnsi="Times New Roman" w:cs="Times New Roman"/>
        </w:rPr>
        <w:t xml:space="preserve">  The organization classifies Bolivia as a lower </w:t>
      </w:r>
      <w:r w:rsidR="00822F7B">
        <w:rPr>
          <w:rFonts w:ascii="Times New Roman" w:hAnsi="Times New Roman" w:cs="Times New Roman"/>
        </w:rPr>
        <w:t>middle-income</w:t>
      </w:r>
      <w:r w:rsidR="00723341">
        <w:rPr>
          <w:rFonts w:ascii="Times New Roman" w:hAnsi="Times New Roman" w:cs="Times New Roman"/>
        </w:rPr>
        <w:t xml:space="preserve"> country, which corresponds to the lower class</w:t>
      </w:r>
      <w:r w:rsidR="00EA3FA4">
        <w:rPr>
          <w:rFonts w:ascii="Times New Roman" w:hAnsi="Times New Roman" w:cs="Times New Roman"/>
        </w:rPr>
        <w:t xml:space="preserve"> within the class system.</w:t>
      </w:r>
    </w:p>
    <w:p w14:paraId="512DC779" w14:textId="77777777" w:rsidR="00C913A2" w:rsidRDefault="0012763B" w:rsidP="00337178">
      <w:pPr>
        <w:spacing w:line="480" w:lineRule="auto"/>
        <w:jc w:val="both"/>
        <w:rPr>
          <w:rFonts w:ascii="Times New Roman" w:hAnsi="Times New Roman" w:cs="Times New Roman"/>
        </w:rPr>
      </w:pPr>
      <w:r>
        <w:rPr>
          <w:rFonts w:ascii="Times New Roman" w:hAnsi="Times New Roman" w:cs="Times New Roman"/>
        </w:rPr>
        <w:tab/>
        <w:t xml:space="preserve">The economy of Bolivia is not a complicated one.  The country has a historic pattern of single-commodity focus.  </w:t>
      </w:r>
      <w:r w:rsidR="0062044C">
        <w:rPr>
          <w:rFonts w:ascii="Times New Roman" w:hAnsi="Times New Roman" w:cs="Times New Roman"/>
        </w:rPr>
        <w:t>The means that instead of manufacturing or development</w:t>
      </w:r>
      <w:r w:rsidR="008A1926">
        <w:rPr>
          <w:rFonts w:ascii="Times New Roman" w:hAnsi="Times New Roman" w:cs="Times New Roman"/>
        </w:rPr>
        <w:t>, the economy has</w:t>
      </w:r>
      <w:r>
        <w:rPr>
          <w:rFonts w:ascii="Times New Roman" w:hAnsi="Times New Roman" w:cs="Times New Roman"/>
        </w:rPr>
        <w:t xml:space="preserve"> been centered</w:t>
      </w:r>
      <w:r w:rsidR="008A1926">
        <w:rPr>
          <w:rFonts w:ascii="Times New Roman" w:hAnsi="Times New Roman" w:cs="Times New Roman"/>
        </w:rPr>
        <w:t xml:space="preserve"> on</w:t>
      </w:r>
      <w:r w:rsidR="0062044C">
        <w:rPr>
          <w:rFonts w:ascii="Times New Roman" w:hAnsi="Times New Roman" w:cs="Times New Roman"/>
        </w:rPr>
        <w:t xml:space="preserve"> the harvesting or mining of one single commodity or crop.  In the past this has been silver, then it transitioned to tin, and more </w:t>
      </w:r>
      <w:r w:rsidR="0062044C">
        <w:rPr>
          <w:rFonts w:ascii="Times New Roman" w:hAnsi="Times New Roman" w:cs="Times New Roman"/>
        </w:rPr>
        <w:lastRenderedPageBreak/>
        <w:t>recently the shift has turned to coca</w:t>
      </w:r>
      <w:sdt>
        <w:sdtPr>
          <w:rPr>
            <w:rFonts w:ascii="Times New Roman" w:hAnsi="Times New Roman" w:cs="Times New Roman"/>
          </w:rPr>
          <w:id w:val="-1432346152"/>
          <w:citation/>
        </w:sdtPr>
        <w:sdtContent>
          <w:r w:rsidR="00554C5D">
            <w:rPr>
              <w:rFonts w:ascii="Times New Roman" w:hAnsi="Times New Roman" w:cs="Times New Roman"/>
            </w:rPr>
            <w:fldChar w:fldCharType="begin"/>
          </w:r>
          <w:r w:rsidR="00554C5D">
            <w:rPr>
              <w:rFonts w:ascii="Times New Roman" w:hAnsi="Times New Roman" w:cs="Times New Roman"/>
            </w:rPr>
            <w:instrText xml:space="preserve"> CITATION Rus15 \l 1033 </w:instrText>
          </w:r>
          <w:r w:rsidR="00554C5D">
            <w:rPr>
              <w:rFonts w:ascii="Times New Roman" w:hAnsi="Times New Roman" w:cs="Times New Roman"/>
            </w:rPr>
            <w:fldChar w:fldCharType="separate"/>
          </w:r>
          <w:r w:rsidR="00554C5D">
            <w:rPr>
              <w:rFonts w:ascii="Times New Roman" w:hAnsi="Times New Roman" w:cs="Times New Roman"/>
              <w:noProof/>
            </w:rPr>
            <w:t xml:space="preserve"> </w:t>
          </w:r>
          <w:r w:rsidR="00554C5D" w:rsidRPr="00554C5D">
            <w:rPr>
              <w:rFonts w:ascii="Times New Roman" w:hAnsi="Times New Roman" w:cs="Times New Roman"/>
              <w:noProof/>
            </w:rPr>
            <w:t>(Russo, 2015)</w:t>
          </w:r>
          <w:r w:rsidR="00554C5D">
            <w:rPr>
              <w:rFonts w:ascii="Times New Roman" w:hAnsi="Times New Roman" w:cs="Times New Roman"/>
            </w:rPr>
            <w:fldChar w:fldCharType="end"/>
          </w:r>
        </w:sdtContent>
      </w:sdt>
      <w:r w:rsidR="0062044C">
        <w:rPr>
          <w:rFonts w:ascii="Times New Roman" w:hAnsi="Times New Roman" w:cs="Times New Roman"/>
        </w:rPr>
        <w:t>.</w:t>
      </w:r>
      <w:r w:rsidR="00986F29">
        <w:rPr>
          <w:rFonts w:ascii="Times New Roman" w:hAnsi="Times New Roman" w:cs="Times New Roman"/>
        </w:rPr>
        <w:t xml:space="preserve">  With the economy being so one dimensional, when a commodity becomes temporarily scarce it can severely affect the economy in a bad way</w:t>
      </w:r>
      <w:r w:rsidR="001D2624">
        <w:rPr>
          <w:rFonts w:ascii="Times New Roman" w:hAnsi="Times New Roman" w:cs="Times New Roman"/>
        </w:rPr>
        <w:t xml:space="preserve">.  This forces the government to cut funding to critical </w:t>
      </w:r>
      <w:r w:rsidR="007505CA">
        <w:rPr>
          <w:rFonts w:ascii="Times New Roman" w:hAnsi="Times New Roman" w:cs="Times New Roman"/>
        </w:rPr>
        <w:t>public establishments that need funding</w:t>
      </w:r>
      <w:r w:rsidR="009566C2">
        <w:rPr>
          <w:rFonts w:ascii="Times New Roman" w:hAnsi="Times New Roman" w:cs="Times New Roman"/>
        </w:rPr>
        <w:t>, such as the education system</w:t>
      </w:r>
      <w:r w:rsidR="007505CA">
        <w:rPr>
          <w:rFonts w:ascii="Times New Roman" w:hAnsi="Times New Roman" w:cs="Times New Roman"/>
        </w:rPr>
        <w:t>.</w:t>
      </w:r>
      <w:r w:rsidR="00F10BBC">
        <w:rPr>
          <w:rFonts w:ascii="Times New Roman" w:hAnsi="Times New Roman" w:cs="Times New Roman"/>
        </w:rPr>
        <w:t xml:space="preserve">  </w:t>
      </w:r>
    </w:p>
    <w:p w14:paraId="0773640C" w14:textId="0D900293" w:rsidR="0012763B" w:rsidRDefault="00F10BBC" w:rsidP="00C913A2">
      <w:pPr>
        <w:spacing w:line="480" w:lineRule="auto"/>
        <w:ind w:firstLine="720"/>
        <w:jc w:val="both"/>
        <w:rPr>
          <w:rFonts w:ascii="Times New Roman" w:hAnsi="Times New Roman" w:cs="Times New Roman"/>
        </w:rPr>
      </w:pPr>
      <w:r>
        <w:rPr>
          <w:rFonts w:ascii="Times New Roman" w:hAnsi="Times New Roman" w:cs="Times New Roman"/>
        </w:rPr>
        <w:t xml:space="preserve">The </w:t>
      </w:r>
      <w:r w:rsidR="005B47B7">
        <w:rPr>
          <w:rFonts w:ascii="Times New Roman" w:hAnsi="Times New Roman" w:cs="Times New Roman"/>
        </w:rPr>
        <w:t>population of the country also becomes</w:t>
      </w:r>
      <w:r>
        <w:rPr>
          <w:rFonts w:ascii="Times New Roman" w:hAnsi="Times New Roman" w:cs="Times New Roman"/>
        </w:rPr>
        <w:t xml:space="preserve"> affected by the situation.  Low population growth coupled with low life expectancy and high incidence</w:t>
      </w:r>
      <w:r w:rsidR="00D92368">
        <w:rPr>
          <w:rStyle w:val="FootnoteReference"/>
          <w:rFonts w:ascii="Times New Roman" w:hAnsi="Times New Roman" w:cs="Times New Roman"/>
        </w:rPr>
        <w:footnoteReference w:id="2"/>
      </w:r>
      <w:r>
        <w:rPr>
          <w:rFonts w:ascii="Times New Roman" w:hAnsi="Times New Roman" w:cs="Times New Roman"/>
        </w:rPr>
        <w:t xml:space="preserve"> of disease keeps the labor supply in flux and can sometimes prevent industries from flourishing</w:t>
      </w:r>
      <w:sdt>
        <w:sdtPr>
          <w:rPr>
            <w:rFonts w:ascii="Times New Roman" w:hAnsi="Times New Roman" w:cs="Times New Roman"/>
          </w:rPr>
          <w:id w:val="-2044506190"/>
          <w:citation/>
        </w:sdtPr>
        <w:sdtContent>
          <w:r w:rsidR="007970D8">
            <w:rPr>
              <w:rFonts w:ascii="Times New Roman" w:hAnsi="Times New Roman" w:cs="Times New Roman"/>
            </w:rPr>
            <w:fldChar w:fldCharType="begin"/>
          </w:r>
          <w:r w:rsidR="007970D8">
            <w:rPr>
              <w:rFonts w:ascii="Times New Roman" w:hAnsi="Times New Roman" w:cs="Times New Roman"/>
            </w:rPr>
            <w:instrText xml:space="preserve"> CITATION Rus15 \l 1033 </w:instrText>
          </w:r>
          <w:r w:rsidR="007970D8">
            <w:rPr>
              <w:rFonts w:ascii="Times New Roman" w:hAnsi="Times New Roman" w:cs="Times New Roman"/>
            </w:rPr>
            <w:fldChar w:fldCharType="separate"/>
          </w:r>
          <w:r w:rsidR="007970D8">
            <w:rPr>
              <w:rFonts w:ascii="Times New Roman" w:hAnsi="Times New Roman" w:cs="Times New Roman"/>
              <w:noProof/>
            </w:rPr>
            <w:t xml:space="preserve"> </w:t>
          </w:r>
          <w:r w:rsidR="007970D8" w:rsidRPr="007970D8">
            <w:rPr>
              <w:rFonts w:ascii="Times New Roman" w:hAnsi="Times New Roman" w:cs="Times New Roman"/>
              <w:noProof/>
            </w:rPr>
            <w:t>(Russo, 2015)</w:t>
          </w:r>
          <w:r w:rsidR="007970D8">
            <w:rPr>
              <w:rFonts w:ascii="Times New Roman" w:hAnsi="Times New Roman" w:cs="Times New Roman"/>
            </w:rPr>
            <w:fldChar w:fldCharType="end"/>
          </w:r>
        </w:sdtContent>
      </w:sdt>
      <w:r>
        <w:rPr>
          <w:rFonts w:ascii="Times New Roman" w:hAnsi="Times New Roman" w:cs="Times New Roman"/>
        </w:rPr>
        <w:t>.</w:t>
      </w:r>
      <w:r w:rsidR="006E3705">
        <w:rPr>
          <w:rFonts w:ascii="Times New Roman" w:hAnsi="Times New Roman" w:cs="Times New Roman"/>
        </w:rPr>
        <w:t xml:space="preserve">  The population that does beat the odds when it comes to the population growth problem </w:t>
      </w:r>
      <w:r w:rsidR="00AA68D3">
        <w:rPr>
          <w:rFonts w:ascii="Times New Roman" w:hAnsi="Times New Roman" w:cs="Times New Roman"/>
        </w:rPr>
        <w:t>is then subject to hard conditions</w:t>
      </w:r>
      <w:r w:rsidR="009E6349">
        <w:rPr>
          <w:rFonts w:ascii="Times New Roman" w:hAnsi="Times New Roman" w:cs="Times New Roman"/>
        </w:rPr>
        <w:t xml:space="preserve"> due to low job availability.  This is due to the high unemployment rate experienced within the country.</w:t>
      </w:r>
      <w:r w:rsidR="00EB77D0">
        <w:rPr>
          <w:rFonts w:ascii="Times New Roman" w:hAnsi="Times New Roman" w:cs="Times New Roman"/>
        </w:rPr>
        <w:t xml:space="preserve">  Just</w:t>
      </w:r>
      <w:r w:rsidR="001456BC">
        <w:rPr>
          <w:rFonts w:ascii="Times New Roman" w:hAnsi="Times New Roman" w:cs="Times New Roman"/>
        </w:rPr>
        <w:t xml:space="preserve"> over half the population, 54 percent</w:t>
      </w:r>
      <w:r w:rsidR="00EB77D0">
        <w:rPr>
          <w:rFonts w:ascii="Times New Roman" w:hAnsi="Times New Roman" w:cs="Times New Roman"/>
        </w:rPr>
        <w:t>, falls below the poverty rate</w:t>
      </w:r>
      <w:sdt>
        <w:sdtPr>
          <w:rPr>
            <w:rFonts w:ascii="Times New Roman" w:hAnsi="Times New Roman" w:cs="Times New Roman"/>
          </w:rPr>
          <w:id w:val="-944002686"/>
          <w:citation/>
        </w:sdtPr>
        <w:sdtContent>
          <w:r w:rsidR="00EB77D0">
            <w:rPr>
              <w:rFonts w:ascii="Times New Roman" w:hAnsi="Times New Roman" w:cs="Times New Roman"/>
            </w:rPr>
            <w:fldChar w:fldCharType="begin"/>
          </w:r>
          <w:r w:rsidR="00EB77D0">
            <w:rPr>
              <w:rFonts w:ascii="Times New Roman" w:hAnsi="Times New Roman" w:cs="Times New Roman"/>
            </w:rPr>
            <w:instrText xml:space="preserve"> CITATION Rus15 \l 1033 </w:instrText>
          </w:r>
          <w:r w:rsidR="00EB77D0">
            <w:rPr>
              <w:rFonts w:ascii="Times New Roman" w:hAnsi="Times New Roman" w:cs="Times New Roman"/>
            </w:rPr>
            <w:fldChar w:fldCharType="separate"/>
          </w:r>
          <w:r w:rsidR="00EB77D0">
            <w:rPr>
              <w:rFonts w:ascii="Times New Roman" w:hAnsi="Times New Roman" w:cs="Times New Roman"/>
              <w:noProof/>
            </w:rPr>
            <w:t xml:space="preserve"> </w:t>
          </w:r>
          <w:r w:rsidR="00EB77D0" w:rsidRPr="00EB77D0">
            <w:rPr>
              <w:rFonts w:ascii="Times New Roman" w:hAnsi="Times New Roman" w:cs="Times New Roman"/>
              <w:noProof/>
            </w:rPr>
            <w:t>(Russo, 2015)</w:t>
          </w:r>
          <w:r w:rsidR="00EB77D0">
            <w:rPr>
              <w:rFonts w:ascii="Times New Roman" w:hAnsi="Times New Roman" w:cs="Times New Roman"/>
            </w:rPr>
            <w:fldChar w:fldCharType="end"/>
          </w:r>
        </w:sdtContent>
      </w:sdt>
      <w:r w:rsidR="00EB77D0">
        <w:rPr>
          <w:rFonts w:ascii="Times New Roman" w:hAnsi="Times New Roman" w:cs="Times New Roman"/>
        </w:rPr>
        <w:t xml:space="preserve">.  This means that over half of the population of Bolivia does not make enough money annually to pay their bills along with </w:t>
      </w:r>
      <w:r w:rsidR="00C913A2">
        <w:rPr>
          <w:rFonts w:ascii="Times New Roman" w:hAnsi="Times New Roman" w:cs="Times New Roman"/>
        </w:rPr>
        <w:t>normal living expenses</w:t>
      </w:r>
      <w:r w:rsidR="00EB77D0">
        <w:rPr>
          <w:rFonts w:ascii="Times New Roman" w:hAnsi="Times New Roman" w:cs="Times New Roman"/>
        </w:rPr>
        <w:t>.</w:t>
      </w:r>
      <w:r w:rsidR="001456BC">
        <w:rPr>
          <w:rFonts w:ascii="Times New Roman" w:hAnsi="Times New Roman" w:cs="Times New Roman"/>
        </w:rPr>
        <w:t xml:space="preserve">  This coupled with the inflation rate hovering around 6.5 percent makes the living conditions for the countries population </w:t>
      </w:r>
      <w:r w:rsidR="00BC435D">
        <w:rPr>
          <w:rFonts w:ascii="Times New Roman" w:hAnsi="Times New Roman" w:cs="Times New Roman"/>
        </w:rPr>
        <w:t>that much harder.  With no jobs being produced in the rural settings, most of the population is forced to become self employed to provide for themselves or their family.</w:t>
      </w:r>
    </w:p>
    <w:p w14:paraId="1E1EBB47" w14:textId="7F849817" w:rsidR="003E70E7" w:rsidRDefault="00794CD1" w:rsidP="00337178">
      <w:pPr>
        <w:spacing w:line="480" w:lineRule="auto"/>
        <w:jc w:val="both"/>
        <w:rPr>
          <w:rFonts w:ascii="Times New Roman" w:hAnsi="Times New Roman" w:cs="Times New Roman"/>
        </w:rPr>
      </w:pPr>
      <w:r>
        <w:rPr>
          <w:rFonts w:ascii="Times New Roman" w:hAnsi="Times New Roman" w:cs="Times New Roman"/>
        </w:rPr>
        <w:tab/>
        <w:t xml:space="preserve">After analyzing all of information presented about the economic status of Bolivia, it isn’t hard to have a slight understanding about why their income inequality rate is so high.  </w:t>
      </w:r>
      <w:r w:rsidR="00017CD4">
        <w:rPr>
          <w:rFonts w:ascii="Times New Roman" w:hAnsi="Times New Roman" w:cs="Times New Roman"/>
        </w:rPr>
        <w:t xml:space="preserve">With so many people who are either unemployed or </w:t>
      </w:r>
      <w:r w:rsidR="00ED6E28">
        <w:rPr>
          <w:rFonts w:ascii="Times New Roman" w:hAnsi="Times New Roman" w:cs="Times New Roman"/>
        </w:rPr>
        <w:t>self-employed</w:t>
      </w:r>
      <w:r w:rsidR="00017CD4">
        <w:rPr>
          <w:rFonts w:ascii="Times New Roman" w:hAnsi="Times New Roman" w:cs="Times New Roman"/>
        </w:rPr>
        <w:t>, there exists a large percentage of the population that lives below the poverty line.</w:t>
      </w:r>
      <w:r w:rsidR="00ED6E28">
        <w:rPr>
          <w:rFonts w:ascii="Times New Roman" w:hAnsi="Times New Roman" w:cs="Times New Roman"/>
        </w:rPr>
        <w:t xml:space="preserve">  With the lower class</w:t>
      </w:r>
      <w:r w:rsidR="003E70E7">
        <w:rPr>
          <w:rFonts w:ascii="Times New Roman" w:hAnsi="Times New Roman" w:cs="Times New Roman"/>
        </w:rPr>
        <w:t xml:space="preserve"> being so large, it creates the </w:t>
      </w:r>
      <w:r w:rsidR="002E79E0">
        <w:rPr>
          <w:rFonts w:ascii="Times New Roman" w:hAnsi="Times New Roman" w:cs="Times New Roman"/>
        </w:rPr>
        <w:t>hypothesis</w:t>
      </w:r>
      <w:r w:rsidR="003E70E7">
        <w:rPr>
          <w:rFonts w:ascii="Times New Roman" w:hAnsi="Times New Roman" w:cs="Times New Roman"/>
        </w:rPr>
        <w:t xml:space="preserve"> that if a country has a</w:t>
      </w:r>
      <w:r w:rsidR="002E79E0">
        <w:rPr>
          <w:rFonts w:ascii="Times New Roman" w:hAnsi="Times New Roman" w:cs="Times New Roman"/>
        </w:rPr>
        <w:t>n</w:t>
      </w:r>
      <w:r w:rsidR="003E70E7">
        <w:rPr>
          <w:rFonts w:ascii="Times New Roman" w:hAnsi="Times New Roman" w:cs="Times New Roman"/>
        </w:rPr>
        <w:t xml:space="preserve"> economy that struggles more</w:t>
      </w:r>
      <w:r w:rsidR="002E79E0">
        <w:rPr>
          <w:rFonts w:ascii="Times New Roman" w:hAnsi="Times New Roman" w:cs="Times New Roman"/>
        </w:rPr>
        <w:t>,</w:t>
      </w:r>
      <w:r w:rsidR="003E70E7">
        <w:rPr>
          <w:rFonts w:ascii="Times New Roman" w:hAnsi="Times New Roman" w:cs="Times New Roman"/>
        </w:rPr>
        <w:t xml:space="preserve"> if not just as much as Bolivia, they are more likely to have a higher income inequality rate.</w:t>
      </w:r>
    </w:p>
    <w:p w14:paraId="1CCBA790" w14:textId="77777777" w:rsidR="002E79E0" w:rsidRDefault="00373E8C" w:rsidP="00337178">
      <w:pPr>
        <w:spacing w:line="480" w:lineRule="auto"/>
        <w:jc w:val="both"/>
        <w:rPr>
          <w:rFonts w:ascii="Times New Roman" w:hAnsi="Times New Roman" w:cs="Times New Roman"/>
        </w:rPr>
      </w:pPr>
      <w:r>
        <w:rPr>
          <w:rFonts w:ascii="Times New Roman" w:hAnsi="Times New Roman" w:cs="Times New Roman"/>
        </w:rPr>
        <w:lastRenderedPageBreak/>
        <w:tab/>
      </w:r>
      <w:r w:rsidR="00407B00">
        <w:rPr>
          <w:rFonts w:ascii="Times New Roman" w:hAnsi="Times New Roman" w:cs="Times New Roman"/>
        </w:rPr>
        <w:t>On the other side of the globe sits China, where the economy can be classified as much stronger than that of Bolivia</w:t>
      </w:r>
      <w:r w:rsidR="008829A4">
        <w:rPr>
          <w:rFonts w:ascii="Times New Roman" w:hAnsi="Times New Roman" w:cs="Times New Roman"/>
        </w:rPr>
        <w:t>.  By the numbers, China is the second largest economy by nominal terms</w:t>
      </w:r>
      <w:sdt>
        <w:sdtPr>
          <w:rPr>
            <w:rFonts w:ascii="Times New Roman" w:hAnsi="Times New Roman" w:cs="Times New Roman"/>
          </w:rPr>
          <w:id w:val="-999800221"/>
          <w:citation/>
        </w:sdtPr>
        <w:sdtContent>
          <w:r w:rsidR="008829A4">
            <w:rPr>
              <w:rFonts w:ascii="Times New Roman" w:hAnsi="Times New Roman" w:cs="Times New Roman"/>
            </w:rPr>
            <w:fldChar w:fldCharType="begin"/>
          </w:r>
          <w:r w:rsidR="008829A4">
            <w:rPr>
              <w:rFonts w:ascii="Times New Roman" w:hAnsi="Times New Roman" w:cs="Times New Roman"/>
            </w:rPr>
            <w:instrText xml:space="preserve"> CITATION Cla14 \l 1033 </w:instrText>
          </w:r>
          <w:r w:rsidR="008829A4">
            <w:rPr>
              <w:rFonts w:ascii="Times New Roman" w:hAnsi="Times New Roman" w:cs="Times New Roman"/>
            </w:rPr>
            <w:fldChar w:fldCharType="separate"/>
          </w:r>
          <w:r w:rsidR="008829A4">
            <w:rPr>
              <w:rFonts w:ascii="Times New Roman" w:hAnsi="Times New Roman" w:cs="Times New Roman"/>
              <w:noProof/>
            </w:rPr>
            <w:t xml:space="preserve"> </w:t>
          </w:r>
          <w:r w:rsidR="008829A4" w:rsidRPr="008829A4">
            <w:rPr>
              <w:rFonts w:ascii="Times New Roman" w:hAnsi="Times New Roman" w:cs="Times New Roman"/>
              <w:noProof/>
            </w:rPr>
            <w:t>(Clause &amp; Oxley, 2014)</w:t>
          </w:r>
          <w:r w:rsidR="008829A4">
            <w:rPr>
              <w:rFonts w:ascii="Times New Roman" w:hAnsi="Times New Roman" w:cs="Times New Roman"/>
            </w:rPr>
            <w:fldChar w:fldCharType="end"/>
          </w:r>
        </w:sdtContent>
      </w:sdt>
      <w:r w:rsidR="008829A4">
        <w:rPr>
          <w:rFonts w:ascii="Times New Roman" w:hAnsi="Times New Roman" w:cs="Times New Roman"/>
        </w:rPr>
        <w:t>.</w:t>
      </w:r>
      <w:r w:rsidR="00812A0D">
        <w:rPr>
          <w:rFonts w:ascii="Times New Roman" w:hAnsi="Times New Roman" w:cs="Times New Roman"/>
        </w:rPr>
        <w:t xml:space="preserve">  Meaning by shear amount of money within their economy, China holds the second largest amount in the world.  They are second only to the United States.</w:t>
      </w:r>
      <w:r w:rsidR="00E3708F">
        <w:rPr>
          <w:rFonts w:ascii="Times New Roman" w:hAnsi="Times New Roman" w:cs="Times New Roman"/>
        </w:rPr>
        <w:t xml:space="preserve">  They hold this ranking because </w:t>
      </w:r>
      <w:r w:rsidR="00936ECC">
        <w:rPr>
          <w:rFonts w:ascii="Times New Roman" w:hAnsi="Times New Roman" w:cs="Times New Roman"/>
        </w:rPr>
        <w:t>China is widely regarded as the global hub for manufacturing</w:t>
      </w:r>
      <w:r w:rsidR="00B0187C">
        <w:rPr>
          <w:rFonts w:ascii="Times New Roman" w:hAnsi="Times New Roman" w:cs="Times New Roman"/>
        </w:rPr>
        <w:t xml:space="preserve">.  This means that </w:t>
      </w:r>
      <w:r w:rsidR="00B11D8F">
        <w:rPr>
          <w:rFonts w:ascii="Times New Roman" w:hAnsi="Times New Roman" w:cs="Times New Roman"/>
        </w:rPr>
        <w:t xml:space="preserve">many countries depend on China to produce much of the materials they need for various projects.  </w:t>
      </w:r>
    </w:p>
    <w:p w14:paraId="40C86E39" w14:textId="4BE806DE" w:rsidR="00373E8C" w:rsidRDefault="00B11D8F" w:rsidP="002E79E0">
      <w:pPr>
        <w:spacing w:line="480" w:lineRule="auto"/>
        <w:ind w:firstLine="720"/>
        <w:jc w:val="both"/>
        <w:rPr>
          <w:rFonts w:ascii="Times New Roman" w:hAnsi="Times New Roman" w:cs="Times New Roman"/>
        </w:rPr>
      </w:pPr>
      <w:r>
        <w:rPr>
          <w:rFonts w:ascii="Times New Roman" w:hAnsi="Times New Roman" w:cs="Times New Roman"/>
        </w:rPr>
        <w:t>This manufacturing based economy has benefited China in many different ways.  One of those ways includes the low unemployment rate of China, mentioned earlier.</w:t>
      </w:r>
      <w:r w:rsidR="006103AF">
        <w:rPr>
          <w:rFonts w:ascii="Times New Roman" w:hAnsi="Times New Roman" w:cs="Times New Roman"/>
        </w:rPr>
        <w:t xml:space="preserve">  Because manufacturing requires many different steps happening at the same time, there is high demand for workers to fill all of those jobs.</w:t>
      </w:r>
      <w:r w:rsidR="00A160DF">
        <w:rPr>
          <w:rFonts w:ascii="Times New Roman" w:hAnsi="Times New Roman" w:cs="Times New Roman"/>
        </w:rPr>
        <w:t xml:space="preserve">  With so many jobs needed to run the manufacturing economy, this helps keep the percentage of the population living below to the poverty</w:t>
      </w:r>
      <w:r w:rsidR="006E4C7A">
        <w:rPr>
          <w:rFonts w:ascii="Times New Roman" w:hAnsi="Times New Roman" w:cs="Times New Roman"/>
        </w:rPr>
        <w:t xml:space="preserve"> line low.  The number itself </w:t>
      </w:r>
      <w:r w:rsidR="00EE73B5">
        <w:rPr>
          <w:rFonts w:ascii="Times New Roman" w:hAnsi="Times New Roman" w:cs="Times New Roman"/>
        </w:rPr>
        <w:t>lays</w:t>
      </w:r>
      <w:r w:rsidR="00A160DF">
        <w:rPr>
          <w:rFonts w:ascii="Times New Roman" w:hAnsi="Times New Roman" w:cs="Times New Roman"/>
        </w:rPr>
        <w:t xml:space="preserve"> around six percent</w:t>
      </w:r>
      <w:sdt>
        <w:sdtPr>
          <w:rPr>
            <w:rFonts w:ascii="Times New Roman" w:hAnsi="Times New Roman" w:cs="Times New Roman"/>
          </w:rPr>
          <w:id w:val="-1239637124"/>
          <w:citation/>
        </w:sdtPr>
        <w:sdtContent>
          <w:r w:rsidR="002E0BA3">
            <w:rPr>
              <w:rFonts w:ascii="Times New Roman" w:hAnsi="Times New Roman" w:cs="Times New Roman"/>
            </w:rPr>
            <w:fldChar w:fldCharType="begin"/>
          </w:r>
          <w:r w:rsidR="002E0BA3">
            <w:rPr>
              <w:rFonts w:ascii="Times New Roman" w:hAnsi="Times New Roman" w:cs="Times New Roman"/>
            </w:rPr>
            <w:instrText xml:space="preserve"> CITATION Cla14 \l 1033 </w:instrText>
          </w:r>
          <w:r w:rsidR="002E0BA3">
            <w:rPr>
              <w:rFonts w:ascii="Times New Roman" w:hAnsi="Times New Roman" w:cs="Times New Roman"/>
            </w:rPr>
            <w:fldChar w:fldCharType="separate"/>
          </w:r>
          <w:r w:rsidR="002E0BA3">
            <w:rPr>
              <w:rFonts w:ascii="Times New Roman" w:hAnsi="Times New Roman" w:cs="Times New Roman"/>
              <w:noProof/>
            </w:rPr>
            <w:t xml:space="preserve"> </w:t>
          </w:r>
          <w:r w:rsidR="002E0BA3" w:rsidRPr="002E0BA3">
            <w:rPr>
              <w:rFonts w:ascii="Times New Roman" w:hAnsi="Times New Roman" w:cs="Times New Roman"/>
              <w:noProof/>
            </w:rPr>
            <w:t>(Clause &amp; Oxley, 2014)</w:t>
          </w:r>
          <w:r w:rsidR="002E0BA3">
            <w:rPr>
              <w:rFonts w:ascii="Times New Roman" w:hAnsi="Times New Roman" w:cs="Times New Roman"/>
            </w:rPr>
            <w:fldChar w:fldCharType="end"/>
          </w:r>
        </w:sdtContent>
      </w:sdt>
      <w:r w:rsidR="00A160DF">
        <w:rPr>
          <w:rFonts w:ascii="Times New Roman" w:hAnsi="Times New Roman" w:cs="Times New Roman"/>
        </w:rPr>
        <w:t>.</w:t>
      </w:r>
      <w:r w:rsidR="005B14A8">
        <w:rPr>
          <w:rFonts w:ascii="Times New Roman" w:hAnsi="Times New Roman" w:cs="Times New Roman"/>
        </w:rPr>
        <w:t xml:space="preserve">  This means that much more of China’s population makes enough money to live comfortably compared to the population of Bolivia.  With so many people making that much money it become a little clearer as to why the countries income inequality rate is so low.  </w:t>
      </w:r>
    </w:p>
    <w:p w14:paraId="54EDF2F3" w14:textId="77777777" w:rsidR="00EF2287" w:rsidRDefault="005B14A8" w:rsidP="00EF2287">
      <w:pPr>
        <w:spacing w:line="480" w:lineRule="auto"/>
        <w:jc w:val="both"/>
        <w:rPr>
          <w:rFonts w:ascii="Times New Roman" w:hAnsi="Times New Roman" w:cs="Times New Roman"/>
        </w:rPr>
      </w:pPr>
      <w:r>
        <w:rPr>
          <w:rFonts w:ascii="Times New Roman" w:hAnsi="Times New Roman" w:cs="Times New Roman"/>
        </w:rPr>
        <w:tab/>
        <w:t>After taking all the information presented</w:t>
      </w:r>
      <w:r w:rsidR="002E79E0">
        <w:rPr>
          <w:rFonts w:ascii="Times New Roman" w:hAnsi="Times New Roman" w:cs="Times New Roman"/>
        </w:rPr>
        <w:t>,</w:t>
      </w:r>
      <w:r>
        <w:rPr>
          <w:rFonts w:ascii="Times New Roman" w:hAnsi="Times New Roman" w:cs="Times New Roman"/>
        </w:rPr>
        <w:t xml:space="preserve"> and analyzing it from the perspective of the income gap between the poor of the population and </w:t>
      </w:r>
      <w:r w:rsidR="00540CB9">
        <w:rPr>
          <w:rFonts w:ascii="Times New Roman" w:hAnsi="Times New Roman" w:cs="Times New Roman"/>
        </w:rPr>
        <w:t>rich upper class</w:t>
      </w:r>
      <w:r w:rsidR="002E79E0">
        <w:rPr>
          <w:rFonts w:ascii="Times New Roman" w:hAnsi="Times New Roman" w:cs="Times New Roman"/>
        </w:rPr>
        <w:t>, there appears to be a correlation to the economic status of a country and its corresponding income inequality rate</w:t>
      </w:r>
      <w:r w:rsidR="00540CB9">
        <w:rPr>
          <w:rFonts w:ascii="Times New Roman" w:hAnsi="Times New Roman" w:cs="Times New Roman"/>
        </w:rPr>
        <w:t xml:space="preserve">.  Every population will have these classes, but it seems that China’s gap is not as large as other countries.  There are enough jobs being produced within the manufacturing based economy to the point where the lower class has become smaller. </w:t>
      </w:r>
      <w:r w:rsidR="004B7060">
        <w:rPr>
          <w:rFonts w:ascii="Times New Roman" w:hAnsi="Times New Roman" w:cs="Times New Roman"/>
        </w:rPr>
        <w:t xml:space="preserve"> There seems to be a connection between these two ideas.  The theory produced after th</w:t>
      </w:r>
      <w:r w:rsidR="00595BB6">
        <w:rPr>
          <w:rFonts w:ascii="Times New Roman" w:hAnsi="Times New Roman" w:cs="Times New Roman"/>
        </w:rPr>
        <w:t>is study</w:t>
      </w:r>
      <w:r w:rsidR="004B7060">
        <w:rPr>
          <w:rFonts w:ascii="Times New Roman" w:hAnsi="Times New Roman" w:cs="Times New Roman"/>
        </w:rPr>
        <w:t xml:space="preserve"> of the data </w:t>
      </w:r>
      <w:r w:rsidR="004B7060">
        <w:rPr>
          <w:rFonts w:ascii="Times New Roman" w:hAnsi="Times New Roman" w:cs="Times New Roman"/>
        </w:rPr>
        <w:lastRenderedPageBreak/>
        <w:t>becomes that when a country has a stable enough economy that creates enough jobs for its population there seems to be a trend of lower income inequality within that country.</w:t>
      </w:r>
    </w:p>
    <w:p w14:paraId="3C6EDDDA" w14:textId="478E3A1B" w:rsidR="00827474" w:rsidRPr="00EF2287" w:rsidRDefault="00827474" w:rsidP="00EF2287">
      <w:pPr>
        <w:spacing w:line="480" w:lineRule="auto"/>
        <w:jc w:val="both"/>
        <w:rPr>
          <w:rFonts w:ascii="Times New Roman" w:hAnsi="Times New Roman" w:cs="Times New Roman"/>
        </w:rPr>
      </w:pPr>
      <w:r>
        <w:rPr>
          <w:rFonts w:asciiTheme="majorHAnsi" w:hAnsiTheme="majorHAnsi"/>
          <w:b/>
          <w:caps/>
          <w:color w:val="365F91" w:themeColor="accent1" w:themeShade="BF"/>
          <w:sz w:val="28"/>
          <w:szCs w:val="20"/>
        </w:rPr>
        <w:t>educational influences</w:t>
      </w:r>
    </w:p>
    <w:p w14:paraId="3025B070" w14:textId="45600207" w:rsidR="00B453FC" w:rsidRDefault="00856875" w:rsidP="00337178">
      <w:pPr>
        <w:spacing w:line="480" w:lineRule="auto"/>
        <w:jc w:val="both"/>
        <w:rPr>
          <w:rFonts w:ascii="Times New Roman" w:hAnsi="Times New Roman" w:cs="Times New Roman"/>
        </w:rPr>
      </w:pPr>
      <w:r>
        <w:rPr>
          <w:rFonts w:ascii="Times New Roman" w:hAnsi="Times New Roman" w:cs="Times New Roman"/>
        </w:rPr>
        <w:tab/>
        <w:t xml:space="preserve">There has long been held the idea that the more educated a person is, the better off they will be in life.  This premise does have a little footing if a little logic is applied to the principle idea.  </w:t>
      </w:r>
      <w:r w:rsidR="00FB2536">
        <w:rPr>
          <w:rFonts w:ascii="Times New Roman" w:hAnsi="Times New Roman" w:cs="Times New Roman"/>
        </w:rPr>
        <w:t xml:space="preserve">In theory if a person is able to somehow get a secondary or tertiary education, then their earning potential should be vastly greater than that of a person without a degree of any sorts.  This is also true of someone who at least carries a high school diploma as </w:t>
      </w:r>
      <w:r w:rsidR="00DF2DCC">
        <w:rPr>
          <w:rFonts w:ascii="Times New Roman" w:hAnsi="Times New Roman" w:cs="Times New Roman"/>
        </w:rPr>
        <w:t>his or her</w:t>
      </w:r>
      <w:r w:rsidR="00FB2536">
        <w:rPr>
          <w:rFonts w:ascii="Times New Roman" w:hAnsi="Times New Roman" w:cs="Times New Roman"/>
        </w:rPr>
        <w:t xml:space="preserve"> highest degree in hand.  </w:t>
      </w:r>
      <w:r w:rsidR="00B652AE">
        <w:rPr>
          <w:rFonts w:ascii="Times New Roman" w:hAnsi="Times New Roman" w:cs="Times New Roman"/>
        </w:rPr>
        <w:t>Studies have recently shown that the earning gap between young adults who have a college education and those with no degree at all has drastically gotten larger.  In the early 1960’s the wage gap between these two groups of earners was around $7,500, while the gap for today’s generation of young adult wage earners is near $18,000 per year</w:t>
      </w:r>
      <w:sdt>
        <w:sdtPr>
          <w:rPr>
            <w:rFonts w:ascii="Times New Roman" w:hAnsi="Times New Roman" w:cs="Times New Roman"/>
          </w:rPr>
          <w:id w:val="-287199900"/>
          <w:citation/>
        </w:sdtPr>
        <w:sdtContent>
          <w:r w:rsidR="00B652AE">
            <w:rPr>
              <w:rFonts w:ascii="Times New Roman" w:hAnsi="Times New Roman" w:cs="Times New Roman"/>
            </w:rPr>
            <w:fldChar w:fldCharType="begin"/>
          </w:r>
          <w:r w:rsidR="00B652AE">
            <w:rPr>
              <w:rFonts w:ascii="Times New Roman" w:hAnsi="Times New Roman" w:cs="Times New Roman"/>
            </w:rPr>
            <w:instrText xml:space="preserve"> CITATION WageDifferential \l 1033 </w:instrText>
          </w:r>
          <w:r w:rsidR="00B652AE">
            <w:rPr>
              <w:rFonts w:ascii="Times New Roman" w:hAnsi="Times New Roman" w:cs="Times New Roman"/>
            </w:rPr>
            <w:fldChar w:fldCharType="separate"/>
          </w:r>
          <w:r w:rsidR="00DF2DCC">
            <w:rPr>
              <w:rFonts w:ascii="Times New Roman" w:hAnsi="Times New Roman" w:cs="Times New Roman"/>
              <w:noProof/>
            </w:rPr>
            <w:t xml:space="preserve"> </w:t>
          </w:r>
          <w:r w:rsidR="00DF2DCC" w:rsidRPr="00DF2DCC">
            <w:rPr>
              <w:rFonts w:ascii="Times New Roman" w:hAnsi="Times New Roman" w:cs="Times New Roman"/>
              <w:noProof/>
            </w:rPr>
            <w:t>(Day &amp; Newburger, 2002)</w:t>
          </w:r>
          <w:r w:rsidR="00B652AE">
            <w:rPr>
              <w:rFonts w:ascii="Times New Roman" w:hAnsi="Times New Roman" w:cs="Times New Roman"/>
            </w:rPr>
            <w:fldChar w:fldCharType="end"/>
          </w:r>
        </w:sdtContent>
      </w:sdt>
      <w:r w:rsidR="00291516">
        <w:rPr>
          <w:rFonts w:ascii="Times New Roman" w:hAnsi="Times New Roman" w:cs="Times New Roman"/>
        </w:rPr>
        <w:t>.  Most economists believe that this number will only get bigger as industry continues to evolve around new technology presented.</w:t>
      </w:r>
      <w:r w:rsidR="00995314">
        <w:rPr>
          <w:rFonts w:ascii="Times New Roman" w:hAnsi="Times New Roman" w:cs="Times New Roman"/>
        </w:rPr>
        <w:t xml:space="preserve">  This </w:t>
      </w:r>
      <w:r w:rsidR="00BE1DC8">
        <w:rPr>
          <w:rFonts w:ascii="Times New Roman" w:hAnsi="Times New Roman" w:cs="Times New Roman"/>
        </w:rPr>
        <w:t>warrants</w:t>
      </w:r>
      <w:r w:rsidR="00995314">
        <w:rPr>
          <w:rFonts w:ascii="Times New Roman" w:hAnsi="Times New Roman" w:cs="Times New Roman"/>
        </w:rPr>
        <w:t xml:space="preserve"> a study of the difference in educational systems being employed by the countries examined with the hope to find a link between each system and the corresponding income inequality rate in each country.  </w:t>
      </w:r>
    </w:p>
    <w:p w14:paraId="64C3ED33" w14:textId="64F44ADA" w:rsidR="00FA2677" w:rsidRDefault="00BE1DC8" w:rsidP="00337178">
      <w:pPr>
        <w:spacing w:line="480" w:lineRule="auto"/>
        <w:jc w:val="both"/>
        <w:rPr>
          <w:rFonts w:ascii="Times New Roman" w:hAnsi="Times New Roman" w:cs="Times New Roman"/>
        </w:rPr>
      </w:pPr>
      <w:r>
        <w:rPr>
          <w:rFonts w:ascii="Times New Roman" w:hAnsi="Times New Roman" w:cs="Times New Roman"/>
        </w:rPr>
        <w:tab/>
        <w:t>Starting with the S</w:t>
      </w:r>
      <w:r w:rsidR="00DD38C0">
        <w:rPr>
          <w:rFonts w:ascii="Times New Roman" w:hAnsi="Times New Roman" w:cs="Times New Roman"/>
        </w:rPr>
        <w:t>outh American county of Bolivia,</w:t>
      </w:r>
      <w:r>
        <w:rPr>
          <w:rFonts w:ascii="Times New Roman" w:hAnsi="Times New Roman" w:cs="Times New Roman"/>
        </w:rPr>
        <w:t xml:space="preserve"> the </w:t>
      </w:r>
      <w:r w:rsidR="00DD38C0">
        <w:rPr>
          <w:rFonts w:ascii="Times New Roman" w:hAnsi="Times New Roman" w:cs="Times New Roman"/>
        </w:rPr>
        <w:t>re</w:t>
      </w:r>
      <w:r>
        <w:rPr>
          <w:rFonts w:ascii="Times New Roman" w:hAnsi="Times New Roman" w:cs="Times New Roman"/>
        </w:rPr>
        <w:t>search began by looking at the overall review of the country’s education system.  This search yielded some interesting results.</w:t>
      </w:r>
      <w:r w:rsidR="00194B07">
        <w:rPr>
          <w:rFonts w:ascii="Times New Roman" w:hAnsi="Times New Roman" w:cs="Times New Roman"/>
        </w:rPr>
        <w:t xml:space="preserve">  </w:t>
      </w:r>
      <w:r w:rsidR="00C85011">
        <w:rPr>
          <w:rFonts w:ascii="Times New Roman" w:hAnsi="Times New Roman" w:cs="Times New Roman"/>
        </w:rPr>
        <w:t>At first glance</w:t>
      </w:r>
      <w:r w:rsidR="00DD38C0">
        <w:rPr>
          <w:rFonts w:ascii="Times New Roman" w:hAnsi="Times New Roman" w:cs="Times New Roman"/>
        </w:rPr>
        <w:t>,</w:t>
      </w:r>
      <w:r w:rsidR="00C85011">
        <w:rPr>
          <w:rFonts w:ascii="Times New Roman" w:hAnsi="Times New Roman" w:cs="Times New Roman"/>
        </w:rPr>
        <w:t xml:space="preserve"> the Bolivia</w:t>
      </w:r>
      <w:r w:rsidR="00920A52">
        <w:rPr>
          <w:rFonts w:ascii="Times New Roman" w:hAnsi="Times New Roman" w:cs="Times New Roman"/>
        </w:rPr>
        <w:t>n education system comes out</w:t>
      </w:r>
      <w:r w:rsidR="00C85011">
        <w:rPr>
          <w:rFonts w:ascii="Times New Roman" w:hAnsi="Times New Roman" w:cs="Times New Roman"/>
        </w:rPr>
        <w:t xml:space="preserve"> almost flawed in a way.  After doing some sim</w:t>
      </w:r>
      <w:r w:rsidR="00920A52">
        <w:rPr>
          <w:rFonts w:ascii="Times New Roman" w:hAnsi="Times New Roman" w:cs="Times New Roman"/>
        </w:rPr>
        <w:t>ple research into the system, I</w:t>
      </w:r>
      <w:r w:rsidR="00C85011">
        <w:rPr>
          <w:rFonts w:ascii="Times New Roman" w:hAnsi="Times New Roman" w:cs="Times New Roman"/>
        </w:rPr>
        <w:t xml:space="preserve"> discovered that the physical school time that the students are spending in the class room is split into shifts, a morning and an afternoon, which compresses everything and leaves little time for the </w:t>
      </w:r>
      <w:r w:rsidR="00C85011">
        <w:rPr>
          <w:rFonts w:ascii="Times New Roman" w:hAnsi="Times New Roman" w:cs="Times New Roman"/>
        </w:rPr>
        <w:lastRenderedPageBreak/>
        <w:t>little details that make education a little more enjoyable</w:t>
      </w:r>
      <w:sdt>
        <w:sdtPr>
          <w:rPr>
            <w:rFonts w:ascii="Times New Roman" w:hAnsi="Times New Roman" w:cs="Times New Roman"/>
          </w:rPr>
          <w:id w:val="759501581"/>
          <w:citation/>
        </w:sdtPr>
        <w:sdtContent>
          <w:r w:rsidR="00C85011">
            <w:rPr>
              <w:rFonts w:ascii="Times New Roman" w:hAnsi="Times New Roman" w:cs="Times New Roman"/>
            </w:rPr>
            <w:fldChar w:fldCharType="begin"/>
          </w:r>
          <w:r w:rsidR="00C85011">
            <w:rPr>
              <w:rFonts w:ascii="Times New Roman" w:hAnsi="Times New Roman" w:cs="Times New Roman"/>
            </w:rPr>
            <w:instrText xml:space="preserve"> CITATION Sal00 \l 1033 </w:instrText>
          </w:r>
          <w:r w:rsidR="00C85011">
            <w:rPr>
              <w:rFonts w:ascii="Times New Roman" w:hAnsi="Times New Roman" w:cs="Times New Roman"/>
            </w:rPr>
            <w:fldChar w:fldCharType="separate"/>
          </w:r>
          <w:r w:rsidR="00DF2DCC">
            <w:rPr>
              <w:rFonts w:ascii="Times New Roman" w:hAnsi="Times New Roman" w:cs="Times New Roman"/>
              <w:noProof/>
            </w:rPr>
            <w:t xml:space="preserve"> </w:t>
          </w:r>
          <w:r w:rsidR="00DF2DCC" w:rsidRPr="00DF2DCC">
            <w:rPr>
              <w:rFonts w:ascii="Times New Roman" w:hAnsi="Times New Roman" w:cs="Times New Roman"/>
              <w:noProof/>
            </w:rPr>
            <w:t>(Salinas &amp; Nunez, 2000)</w:t>
          </w:r>
          <w:r w:rsidR="00C85011">
            <w:rPr>
              <w:rFonts w:ascii="Times New Roman" w:hAnsi="Times New Roman" w:cs="Times New Roman"/>
            </w:rPr>
            <w:fldChar w:fldCharType="end"/>
          </w:r>
        </w:sdtContent>
      </w:sdt>
      <w:r w:rsidR="00C85011">
        <w:rPr>
          <w:rFonts w:ascii="Times New Roman" w:hAnsi="Times New Roman" w:cs="Times New Roman"/>
        </w:rPr>
        <w:t>.</w:t>
      </w:r>
      <w:r w:rsidR="002E3318">
        <w:rPr>
          <w:rFonts w:ascii="Times New Roman" w:hAnsi="Times New Roman" w:cs="Times New Roman"/>
        </w:rPr>
        <w:t xml:space="preserve">  The school system has to deal with this high compression mainly because of the fact that most of the public schools in the </w:t>
      </w:r>
      <w:r w:rsidR="00A16D88">
        <w:rPr>
          <w:rFonts w:ascii="Times New Roman" w:hAnsi="Times New Roman" w:cs="Times New Roman"/>
        </w:rPr>
        <w:t xml:space="preserve">country are </w:t>
      </w:r>
      <w:r w:rsidR="00C80351">
        <w:rPr>
          <w:rFonts w:ascii="Times New Roman" w:hAnsi="Times New Roman" w:cs="Times New Roman"/>
        </w:rPr>
        <w:t>severely</w:t>
      </w:r>
      <w:r w:rsidR="00920A52">
        <w:rPr>
          <w:rFonts w:ascii="Times New Roman" w:hAnsi="Times New Roman" w:cs="Times New Roman"/>
        </w:rPr>
        <w:t xml:space="preserve"> underfunded and</w:t>
      </w:r>
      <w:r w:rsidR="00A16D88">
        <w:rPr>
          <w:rFonts w:ascii="Times New Roman" w:hAnsi="Times New Roman" w:cs="Times New Roman"/>
        </w:rPr>
        <w:t xml:space="preserve"> in dire need of repair.  The economic status of the country has forced the government to make cuts to the budget and the school systems were one of the first things to receive cuts.</w:t>
      </w:r>
      <w:r w:rsidR="004F14A0">
        <w:rPr>
          <w:rFonts w:ascii="Times New Roman" w:hAnsi="Times New Roman" w:cs="Times New Roman"/>
        </w:rPr>
        <w:t xml:space="preserve">  </w:t>
      </w:r>
    </w:p>
    <w:p w14:paraId="6DF96C99" w14:textId="165475EE" w:rsidR="00FA2677" w:rsidRDefault="004F14A0" w:rsidP="00FA2677">
      <w:pPr>
        <w:spacing w:line="480" w:lineRule="auto"/>
        <w:ind w:firstLine="720"/>
        <w:jc w:val="both"/>
        <w:rPr>
          <w:rFonts w:ascii="Times New Roman" w:hAnsi="Times New Roman" w:cs="Times New Roman"/>
        </w:rPr>
      </w:pPr>
      <w:r>
        <w:rPr>
          <w:rFonts w:ascii="Times New Roman" w:hAnsi="Times New Roman" w:cs="Times New Roman"/>
        </w:rPr>
        <w:t>The first six years of school for a child in Bolivia is free and therefore compulsory</w:t>
      </w:r>
      <w:r>
        <w:rPr>
          <w:rStyle w:val="FootnoteReference"/>
          <w:rFonts w:ascii="Times New Roman" w:hAnsi="Times New Roman" w:cs="Times New Roman"/>
        </w:rPr>
        <w:footnoteReference w:id="3"/>
      </w:r>
      <w:r w:rsidR="00E13648">
        <w:rPr>
          <w:rFonts w:ascii="Times New Roman" w:hAnsi="Times New Roman" w:cs="Times New Roman"/>
        </w:rPr>
        <w:t>.   Although, in practice</w:t>
      </w:r>
      <w:r w:rsidR="00920A52">
        <w:rPr>
          <w:rFonts w:ascii="Times New Roman" w:hAnsi="Times New Roman" w:cs="Times New Roman"/>
        </w:rPr>
        <w:t>,</w:t>
      </w:r>
      <w:r w:rsidR="00E13648">
        <w:rPr>
          <w:rFonts w:ascii="Times New Roman" w:hAnsi="Times New Roman" w:cs="Times New Roman"/>
        </w:rPr>
        <w:t xml:space="preserve"> about 20 percent of children do not receive an education.</w:t>
      </w:r>
      <w:r w:rsidR="00EF3314">
        <w:rPr>
          <w:rFonts w:ascii="Times New Roman" w:hAnsi="Times New Roman" w:cs="Times New Roman"/>
        </w:rPr>
        <w:t xml:space="preserve">  The four years of secondary education</w:t>
      </w:r>
      <w:r w:rsidR="00EF3314">
        <w:rPr>
          <w:rStyle w:val="FootnoteReference"/>
          <w:rFonts w:ascii="Times New Roman" w:hAnsi="Times New Roman" w:cs="Times New Roman"/>
        </w:rPr>
        <w:footnoteReference w:id="4"/>
      </w:r>
      <w:r w:rsidR="001D271D">
        <w:rPr>
          <w:rFonts w:ascii="Times New Roman" w:hAnsi="Times New Roman" w:cs="Times New Roman"/>
        </w:rPr>
        <w:t xml:space="preserve"> are not compulsory, and less than a quarter of young adults attend, and those that do go to secondary education usually attend a private school</w:t>
      </w:r>
      <w:sdt>
        <w:sdtPr>
          <w:rPr>
            <w:rFonts w:ascii="Times New Roman" w:hAnsi="Times New Roman" w:cs="Times New Roman"/>
          </w:rPr>
          <w:id w:val="487527843"/>
          <w:citation/>
        </w:sdtPr>
        <w:sdtContent>
          <w:r w:rsidR="001D271D">
            <w:rPr>
              <w:rFonts w:ascii="Times New Roman" w:hAnsi="Times New Roman" w:cs="Times New Roman"/>
            </w:rPr>
            <w:fldChar w:fldCharType="begin"/>
          </w:r>
          <w:r w:rsidR="001D271D">
            <w:rPr>
              <w:rFonts w:ascii="Times New Roman" w:hAnsi="Times New Roman" w:cs="Times New Roman"/>
            </w:rPr>
            <w:instrText xml:space="preserve"> CITATION Sal00 \l 1033 </w:instrText>
          </w:r>
          <w:r w:rsidR="001D271D">
            <w:rPr>
              <w:rFonts w:ascii="Times New Roman" w:hAnsi="Times New Roman" w:cs="Times New Roman"/>
            </w:rPr>
            <w:fldChar w:fldCharType="separate"/>
          </w:r>
          <w:r w:rsidR="00DF2DCC">
            <w:rPr>
              <w:rFonts w:ascii="Times New Roman" w:hAnsi="Times New Roman" w:cs="Times New Roman"/>
              <w:noProof/>
            </w:rPr>
            <w:t xml:space="preserve"> </w:t>
          </w:r>
          <w:r w:rsidR="00DF2DCC" w:rsidRPr="00DF2DCC">
            <w:rPr>
              <w:rFonts w:ascii="Times New Roman" w:hAnsi="Times New Roman" w:cs="Times New Roman"/>
              <w:noProof/>
            </w:rPr>
            <w:t>(Salinas &amp; Nunez, 2000)</w:t>
          </w:r>
          <w:r w:rsidR="001D271D">
            <w:rPr>
              <w:rFonts w:ascii="Times New Roman" w:hAnsi="Times New Roman" w:cs="Times New Roman"/>
            </w:rPr>
            <w:fldChar w:fldCharType="end"/>
          </w:r>
        </w:sdtContent>
      </w:sdt>
      <w:r w:rsidR="001D271D">
        <w:rPr>
          <w:rFonts w:ascii="Times New Roman" w:hAnsi="Times New Roman" w:cs="Times New Roman"/>
        </w:rPr>
        <w:t>.</w:t>
      </w:r>
      <w:r w:rsidR="00212238">
        <w:rPr>
          <w:rFonts w:ascii="Times New Roman" w:hAnsi="Times New Roman" w:cs="Times New Roman"/>
        </w:rPr>
        <w:t xml:space="preserve">  This creates </w:t>
      </w:r>
      <w:r w:rsidR="00920A52">
        <w:rPr>
          <w:rFonts w:ascii="Times New Roman" w:hAnsi="Times New Roman" w:cs="Times New Roman"/>
        </w:rPr>
        <w:t xml:space="preserve">a </w:t>
      </w:r>
      <w:r w:rsidR="00212238">
        <w:rPr>
          <w:rFonts w:ascii="Times New Roman" w:hAnsi="Times New Roman" w:cs="Times New Roman"/>
        </w:rPr>
        <w:t>situation that trends to be slightly skewed to the advantage of people already in the upper classes that can afford private education for their children.</w:t>
      </w:r>
      <w:r w:rsidR="00936C17">
        <w:rPr>
          <w:rFonts w:ascii="Times New Roman" w:hAnsi="Times New Roman" w:cs="Times New Roman"/>
        </w:rPr>
        <w:t xml:space="preserve">  When it comes to the college education system, the numbers become even lower for attendance.</w:t>
      </w:r>
      <w:r w:rsidR="00F03638">
        <w:rPr>
          <w:rFonts w:ascii="Times New Roman" w:hAnsi="Times New Roman" w:cs="Times New Roman"/>
        </w:rPr>
        <w:t xml:space="preserve">  Again this has much to do with the financial standing of the student’s family. Most of the small student </w:t>
      </w:r>
      <w:r w:rsidR="00754502">
        <w:rPr>
          <w:rFonts w:ascii="Times New Roman" w:hAnsi="Times New Roman" w:cs="Times New Roman"/>
        </w:rPr>
        <w:t>body is</w:t>
      </w:r>
      <w:r w:rsidR="00F03638">
        <w:rPr>
          <w:rFonts w:ascii="Times New Roman" w:hAnsi="Times New Roman" w:cs="Times New Roman"/>
        </w:rPr>
        <w:t xml:space="preserve"> from upper class families.</w:t>
      </w:r>
      <w:r w:rsidR="003960AF">
        <w:rPr>
          <w:rFonts w:ascii="Times New Roman" w:hAnsi="Times New Roman" w:cs="Times New Roman"/>
        </w:rPr>
        <w:t xml:space="preserve">  </w:t>
      </w:r>
    </w:p>
    <w:p w14:paraId="4108F495" w14:textId="77777777" w:rsidR="00257106" w:rsidRDefault="00294455" w:rsidP="00026F9E">
      <w:pPr>
        <w:spacing w:line="480" w:lineRule="auto"/>
        <w:ind w:firstLine="720"/>
        <w:jc w:val="both"/>
        <w:rPr>
          <w:rFonts w:ascii="Times New Roman" w:hAnsi="Times New Roman" w:cs="Times New Roman"/>
        </w:rPr>
      </w:pPr>
      <w:r>
        <w:rPr>
          <w:rFonts w:ascii="Times New Roman" w:hAnsi="Times New Roman" w:cs="Times New Roman"/>
        </w:rPr>
        <w:t>Back on the other side of the spectrum lies China.  At first glance the education system of China holds much more regard to keeping all children in schooling for longer periods of time than its Bolivian counterpart</w:t>
      </w:r>
      <w:r w:rsidR="002978FF">
        <w:rPr>
          <w:rFonts w:ascii="Times New Roman" w:hAnsi="Times New Roman" w:cs="Times New Roman"/>
        </w:rPr>
        <w:t>.</w:t>
      </w:r>
      <w:r w:rsidR="00DF2DCC">
        <w:rPr>
          <w:rFonts w:ascii="Times New Roman" w:hAnsi="Times New Roman" w:cs="Times New Roman"/>
        </w:rPr>
        <w:t xml:space="preserve">  The students begin their primary education at age six.  This first phase of schooling lasts six years and is also compulsory like its Bolivian equivalent</w:t>
      </w:r>
      <w:sdt>
        <w:sdtPr>
          <w:rPr>
            <w:rFonts w:ascii="Times New Roman" w:hAnsi="Times New Roman" w:cs="Times New Roman"/>
          </w:rPr>
          <w:id w:val="-2035405528"/>
          <w:citation/>
        </w:sdtPr>
        <w:sdtContent>
          <w:r w:rsidR="000D607A">
            <w:rPr>
              <w:rFonts w:ascii="Times New Roman" w:hAnsi="Times New Roman" w:cs="Times New Roman"/>
            </w:rPr>
            <w:fldChar w:fldCharType="begin"/>
          </w:r>
          <w:r w:rsidR="000D607A">
            <w:rPr>
              <w:rFonts w:ascii="Times New Roman" w:hAnsi="Times New Roman" w:cs="Times New Roman"/>
            </w:rPr>
            <w:instrText xml:space="preserve"> CITATION Tur02 \l 1033 </w:instrText>
          </w:r>
          <w:r w:rsidR="000D607A">
            <w:rPr>
              <w:rFonts w:ascii="Times New Roman" w:hAnsi="Times New Roman" w:cs="Times New Roman"/>
            </w:rPr>
            <w:fldChar w:fldCharType="separate"/>
          </w:r>
          <w:r w:rsidR="000D607A">
            <w:rPr>
              <w:rFonts w:ascii="Times New Roman" w:hAnsi="Times New Roman" w:cs="Times New Roman"/>
              <w:noProof/>
            </w:rPr>
            <w:t xml:space="preserve"> </w:t>
          </w:r>
          <w:r w:rsidR="000D607A" w:rsidRPr="000D607A">
            <w:rPr>
              <w:rFonts w:ascii="Times New Roman" w:hAnsi="Times New Roman" w:cs="Times New Roman"/>
              <w:noProof/>
            </w:rPr>
            <w:t>(Turner &amp; Acker, 2002)</w:t>
          </w:r>
          <w:r w:rsidR="000D607A">
            <w:rPr>
              <w:rFonts w:ascii="Times New Roman" w:hAnsi="Times New Roman" w:cs="Times New Roman"/>
            </w:rPr>
            <w:fldChar w:fldCharType="end"/>
          </w:r>
        </w:sdtContent>
      </w:sdt>
      <w:r w:rsidR="00D0682A">
        <w:rPr>
          <w:rFonts w:ascii="Times New Roman" w:hAnsi="Times New Roman" w:cs="Times New Roman"/>
        </w:rPr>
        <w:t xml:space="preserve">.  While the Bolivian school days are very compressed the Chinese school day is 8 hours long and occurs 5 day a week.  This schedule is much easier on the student and allows for extra curricular </w:t>
      </w:r>
      <w:r w:rsidR="00B5747D">
        <w:rPr>
          <w:rFonts w:ascii="Times New Roman" w:hAnsi="Times New Roman" w:cs="Times New Roman"/>
        </w:rPr>
        <w:t>activates</w:t>
      </w:r>
      <w:r w:rsidR="00D0682A">
        <w:rPr>
          <w:rFonts w:ascii="Times New Roman" w:hAnsi="Times New Roman" w:cs="Times New Roman"/>
        </w:rPr>
        <w:t xml:space="preserve"> and leisure activities.</w:t>
      </w:r>
      <w:r w:rsidR="00BD70CA">
        <w:rPr>
          <w:rFonts w:ascii="Times New Roman" w:hAnsi="Times New Roman" w:cs="Times New Roman"/>
        </w:rPr>
        <w:t xml:space="preserve">  The school system is well funded and all students have access to </w:t>
      </w:r>
      <w:r w:rsidR="00BD70CA">
        <w:rPr>
          <w:rFonts w:ascii="Times New Roman" w:hAnsi="Times New Roman" w:cs="Times New Roman"/>
        </w:rPr>
        <w:lastRenderedPageBreak/>
        <w:t xml:space="preserve">various extra curricular activities as well as </w:t>
      </w:r>
      <w:r w:rsidR="00920A52">
        <w:rPr>
          <w:rFonts w:ascii="Times New Roman" w:hAnsi="Times New Roman" w:cs="Times New Roman"/>
        </w:rPr>
        <w:t xml:space="preserve">well </w:t>
      </w:r>
      <w:r w:rsidR="00BD70CA">
        <w:rPr>
          <w:rFonts w:ascii="Times New Roman" w:hAnsi="Times New Roman" w:cs="Times New Roman"/>
        </w:rPr>
        <w:t xml:space="preserve">kept facilities for scholarly use.  This is due to the countries well developed </w:t>
      </w:r>
      <w:r w:rsidR="005D10E0">
        <w:rPr>
          <w:rFonts w:ascii="Times New Roman" w:hAnsi="Times New Roman" w:cs="Times New Roman"/>
        </w:rPr>
        <w:t>economic system that allows the government of China to put large amounts of funds into its education system.</w:t>
      </w:r>
      <w:r w:rsidR="00CD37A6">
        <w:rPr>
          <w:rFonts w:ascii="Times New Roman" w:hAnsi="Times New Roman" w:cs="Times New Roman"/>
        </w:rPr>
        <w:t xml:space="preserve">  Also because of this, most students are given the opportunity for secondary education of their choice.  Students are given the choice between general senior secondary school </w:t>
      </w:r>
      <w:r w:rsidR="00C17A3F">
        <w:rPr>
          <w:rFonts w:ascii="Times New Roman" w:hAnsi="Times New Roman" w:cs="Times New Roman"/>
        </w:rPr>
        <w:t>and</w:t>
      </w:r>
      <w:r w:rsidR="00CD37A6">
        <w:rPr>
          <w:rFonts w:ascii="Times New Roman" w:hAnsi="Times New Roman" w:cs="Times New Roman"/>
        </w:rPr>
        <w:t xml:space="preserve"> a vocational</w:t>
      </w:r>
      <w:r w:rsidR="00C17A3F">
        <w:rPr>
          <w:rStyle w:val="FootnoteReference"/>
          <w:rFonts w:ascii="Times New Roman" w:hAnsi="Times New Roman" w:cs="Times New Roman"/>
        </w:rPr>
        <w:footnoteReference w:id="5"/>
      </w:r>
      <w:r w:rsidR="00CD37A6">
        <w:rPr>
          <w:rFonts w:ascii="Times New Roman" w:hAnsi="Times New Roman" w:cs="Times New Roman"/>
        </w:rPr>
        <w:t xml:space="preserve"> senior secondary school</w:t>
      </w:r>
      <w:sdt>
        <w:sdtPr>
          <w:rPr>
            <w:rFonts w:ascii="Times New Roman" w:hAnsi="Times New Roman" w:cs="Times New Roman"/>
          </w:rPr>
          <w:id w:val="1785149894"/>
          <w:citation/>
        </w:sdtPr>
        <w:sdtContent>
          <w:r w:rsidR="00CD37A6">
            <w:rPr>
              <w:rFonts w:ascii="Times New Roman" w:hAnsi="Times New Roman" w:cs="Times New Roman"/>
            </w:rPr>
            <w:fldChar w:fldCharType="begin"/>
          </w:r>
          <w:r w:rsidR="00CD37A6">
            <w:rPr>
              <w:rFonts w:ascii="Times New Roman" w:hAnsi="Times New Roman" w:cs="Times New Roman"/>
            </w:rPr>
            <w:instrText xml:space="preserve"> CITATION Tur02 \l 1033 </w:instrText>
          </w:r>
          <w:r w:rsidR="00CD37A6">
            <w:rPr>
              <w:rFonts w:ascii="Times New Roman" w:hAnsi="Times New Roman" w:cs="Times New Roman"/>
            </w:rPr>
            <w:fldChar w:fldCharType="separate"/>
          </w:r>
          <w:r w:rsidR="00CD37A6">
            <w:rPr>
              <w:rFonts w:ascii="Times New Roman" w:hAnsi="Times New Roman" w:cs="Times New Roman"/>
              <w:noProof/>
            </w:rPr>
            <w:t xml:space="preserve"> </w:t>
          </w:r>
          <w:r w:rsidR="00CD37A6" w:rsidRPr="00CD37A6">
            <w:rPr>
              <w:rFonts w:ascii="Times New Roman" w:hAnsi="Times New Roman" w:cs="Times New Roman"/>
              <w:noProof/>
            </w:rPr>
            <w:t>(Turner &amp; Acker, 2002)</w:t>
          </w:r>
          <w:r w:rsidR="00CD37A6">
            <w:rPr>
              <w:rFonts w:ascii="Times New Roman" w:hAnsi="Times New Roman" w:cs="Times New Roman"/>
            </w:rPr>
            <w:fldChar w:fldCharType="end"/>
          </w:r>
        </w:sdtContent>
      </w:sdt>
      <w:r w:rsidR="001174CE">
        <w:rPr>
          <w:rFonts w:ascii="Times New Roman" w:hAnsi="Times New Roman" w:cs="Times New Roman"/>
        </w:rPr>
        <w:t xml:space="preserve">.  </w:t>
      </w:r>
    </w:p>
    <w:p w14:paraId="0FA5B9EB" w14:textId="7CFBBFF9" w:rsidR="00026F9E" w:rsidRDefault="00A9508A" w:rsidP="00026F9E">
      <w:pPr>
        <w:spacing w:line="480" w:lineRule="auto"/>
        <w:ind w:firstLine="720"/>
        <w:jc w:val="both"/>
        <w:rPr>
          <w:rFonts w:ascii="Times New Roman" w:hAnsi="Times New Roman" w:cs="Times New Roman"/>
        </w:rPr>
      </w:pPr>
      <w:r>
        <w:rPr>
          <w:rFonts w:ascii="Times New Roman" w:hAnsi="Times New Roman" w:cs="Times New Roman"/>
        </w:rPr>
        <w:t>s</w:t>
      </w:r>
      <w:bookmarkStart w:id="0" w:name="_GoBack"/>
      <w:bookmarkEnd w:id="0"/>
      <w:r w:rsidR="00323939">
        <w:rPr>
          <w:rFonts w:ascii="Times New Roman" w:hAnsi="Times New Roman" w:cs="Times New Roman"/>
        </w:rPr>
        <w:t xml:space="preserve">There is no drop off of student attendance as they progress through the school system as there is in Bolivia.  Again, this has much to do with the economic strengths of China. </w:t>
      </w:r>
      <w:r w:rsidR="002926DB">
        <w:rPr>
          <w:rFonts w:ascii="Times New Roman" w:hAnsi="Times New Roman" w:cs="Times New Roman"/>
        </w:rPr>
        <w:t>Many of the students are then encouraged to go on to tertiary education</w:t>
      </w:r>
      <w:r w:rsidR="002926DB">
        <w:rPr>
          <w:rStyle w:val="FootnoteReference"/>
          <w:rFonts w:ascii="Times New Roman" w:hAnsi="Times New Roman" w:cs="Times New Roman"/>
        </w:rPr>
        <w:footnoteReference w:id="6"/>
      </w:r>
      <w:r w:rsidR="008B2A58">
        <w:rPr>
          <w:rFonts w:ascii="Times New Roman" w:hAnsi="Times New Roman" w:cs="Times New Roman"/>
        </w:rPr>
        <w:t xml:space="preserve"> due to China’s high demand for skilled jobs in their economy.  Instead of money being a deciding factor on where a student will attend a University, most the of the selection process if based on entrance exam scores, which allows for students who come from the lower class families a chance to attend upper level universities with the hope of eventually getting a high paying skilled job.</w:t>
      </w:r>
      <w:r w:rsidR="00026F9E" w:rsidRPr="00026F9E">
        <w:rPr>
          <w:rFonts w:ascii="Times New Roman" w:hAnsi="Times New Roman" w:cs="Times New Roman"/>
        </w:rPr>
        <w:t xml:space="preserve"> </w:t>
      </w:r>
    </w:p>
    <w:p w14:paraId="0629998A" w14:textId="77777777" w:rsidR="00CF7C33" w:rsidRDefault="00026F9E" w:rsidP="00CF7C33">
      <w:pPr>
        <w:spacing w:line="480" w:lineRule="auto"/>
        <w:ind w:firstLine="720"/>
        <w:jc w:val="both"/>
        <w:rPr>
          <w:rFonts w:ascii="Times New Roman" w:hAnsi="Times New Roman" w:cs="Times New Roman"/>
        </w:rPr>
      </w:pPr>
      <w:r>
        <w:rPr>
          <w:rFonts w:ascii="Times New Roman" w:hAnsi="Times New Roman" w:cs="Times New Roman"/>
        </w:rPr>
        <w:t>After all this analyzing of the education system, the connection begins to form between the countries ailing economy and the deterioration of the education system that seems to favor the already wealthy.  That connection then leads to our overall thesis that all countries are not created equal when it comes to income inequality rates. There are different factors that affect how each country scores.</w:t>
      </w:r>
    </w:p>
    <w:p w14:paraId="58427D59" w14:textId="62FB77A2" w:rsidR="006F7045" w:rsidRPr="00CF7C33" w:rsidRDefault="00CF7C33" w:rsidP="00CF7C33">
      <w:pPr>
        <w:spacing w:line="480" w:lineRule="auto"/>
        <w:jc w:val="both"/>
        <w:rPr>
          <w:rFonts w:ascii="Times New Roman" w:hAnsi="Times New Roman" w:cs="Times New Roman"/>
        </w:rPr>
      </w:pPr>
      <w:r>
        <w:rPr>
          <w:rFonts w:asciiTheme="majorHAnsi" w:hAnsiTheme="majorHAnsi"/>
          <w:b/>
          <w:caps/>
          <w:color w:val="365F91" w:themeColor="accent1" w:themeShade="BF"/>
          <w:sz w:val="28"/>
          <w:szCs w:val="20"/>
        </w:rPr>
        <w:t>bringing it all together</w:t>
      </w:r>
    </w:p>
    <w:p w14:paraId="2D4C13BC" w14:textId="77777777" w:rsidR="002C06F4" w:rsidRDefault="00B526DA" w:rsidP="00F466DE">
      <w:pPr>
        <w:spacing w:line="480" w:lineRule="auto"/>
        <w:jc w:val="both"/>
        <w:rPr>
          <w:rFonts w:ascii="Times New Roman" w:hAnsi="Times New Roman" w:cs="Times New Roman"/>
        </w:rPr>
      </w:pPr>
      <w:r>
        <w:rPr>
          <w:rFonts w:ascii="Times New Roman" w:hAnsi="Times New Roman" w:cs="Times New Roman"/>
          <w:b/>
        </w:rPr>
        <w:tab/>
      </w:r>
      <w:r w:rsidR="00656DA1">
        <w:rPr>
          <w:rFonts w:ascii="Times New Roman" w:hAnsi="Times New Roman" w:cs="Times New Roman"/>
        </w:rPr>
        <w:t>The rates of income inequality have been steadily rising at an alarming rate.  The goal of this research was to discover</w:t>
      </w:r>
      <w:r w:rsidR="00C11702">
        <w:rPr>
          <w:rFonts w:ascii="Times New Roman" w:hAnsi="Times New Roman" w:cs="Times New Roman"/>
        </w:rPr>
        <w:t xml:space="preserve"> a correlation between a countries income inequality rate and its economic and educational policies.  The goal was to connect that chain </w:t>
      </w:r>
      <w:r w:rsidR="00C11702">
        <w:rPr>
          <w:rFonts w:ascii="Times New Roman" w:hAnsi="Times New Roman" w:cs="Times New Roman"/>
        </w:rPr>
        <w:lastRenderedPageBreak/>
        <w:t>formed by the high inequality rates.</w:t>
      </w:r>
      <w:r w:rsidR="00D87E6D">
        <w:rPr>
          <w:rFonts w:ascii="Times New Roman" w:hAnsi="Times New Roman" w:cs="Times New Roman"/>
        </w:rPr>
        <w:t xml:space="preserve">  The theory presented was that the chain began with the educational systems used by a country.  </w:t>
      </w:r>
    </w:p>
    <w:p w14:paraId="24544265" w14:textId="11A0EC03" w:rsidR="00B526DA" w:rsidRDefault="00D87E6D" w:rsidP="002C06F4">
      <w:pPr>
        <w:spacing w:line="480" w:lineRule="auto"/>
        <w:ind w:firstLine="720"/>
        <w:jc w:val="both"/>
        <w:rPr>
          <w:rFonts w:ascii="Times New Roman" w:hAnsi="Times New Roman" w:cs="Times New Roman"/>
        </w:rPr>
      </w:pPr>
      <w:r>
        <w:rPr>
          <w:rFonts w:ascii="Times New Roman" w:hAnsi="Times New Roman" w:cs="Times New Roman"/>
        </w:rPr>
        <w:t>The research has put forth the idea that when a countries educational system</w:t>
      </w:r>
      <w:r w:rsidR="00C11702">
        <w:rPr>
          <w:rFonts w:ascii="Times New Roman" w:hAnsi="Times New Roman" w:cs="Times New Roman"/>
        </w:rPr>
        <w:t xml:space="preserve"> </w:t>
      </w:r>
      <w:r w:rsidR="00B1087B">
        <w:rPr>
          <w:rFonts w:ascii="Times New Roman" w:hAnsi="Times New Roman" w:cs="Times New Roman"/>
        </w:rPr>
        <w:t>is in need of repair</w:t>
      </w:r>
      <w:r w:rsidR="004D0EE3">
        <w:rPr>
          <w:rFonts w:ascii="Times New Roman" w:hAnsi="Times New Roman" w:cs="Times New Roman"/>
        </w:rPr>
        <w:t xml:space="preserve"> or reform it can lead to a population of low or non skilled workers filling up the economy.  If there are no skilled workers to fill positions needed within the economy, then the economy itself suffers and begins to become dependent on</w:t>
      </w:r>
      <w:r w:rsidR="0021503D">
        <w:rPr>
          <w:rFonts w:ascii="Times New Roman" w:hAnsi="Times New Roman" w:cs="Times New Roman"/>
        </w:rPr>
        <w:t xml:space="preserve"> single </w:t>
      </w:r>
      <w:r w:rsidR="007146A5">
        <w:rPr>
          <w:rFonts w:ascii="Times New Roman" w:hAnsi="Times New Roman" w:cs="Times New Roman"/>
        </w:rPr>
        <w:t>commodities</w:t>
      </w:r>
      <w:r w:rsidR="0021503D">
        <w:rPr>
          <w:rFonts w:ascii="Times New Roman" w:hAnsi="Times New Roman" w:cs="Times New Roman"/>
        </w:rPr>
        <w:t xml:space="preserve"> to fuel the economy instead of relying on diversification.  This proves to be very situational because commoditie</w:t>
      </w:r>
      <w:r w:rsidR="0062741B">
        <w:rPr>
          <w:rFonts w:ascii="Times New Roman" w:hAnsi="Times New Roman" w:cs="Times New Roman"/>
        </w:rPr>
        <w:t xml:space="preserve">s are not always easy to </w:t>
      </w:r>
      <w:r w:rsidR="007146A5">
        <w:rPr>
          <w:rFonts w:ascii="Times New Roman" w:hAnsi="Times New Roman" w:cs="Times New Roman"/>
        </w:rPr>
        <w:t>acquire</w:t>
      </w:r>
      <w:r w:rsidR="0062741B">
        <w:rPr>
          <w:rFonts w:ascii="Times New Roman" w:hAnsi="Times New Roman" w:cs="Times New Roman"/>
        </w:rPr>
        <w:t xml:space="preserve"> and causes a shortage in income flux.</w:t>
      </w:r>
      <w:r w:rsidR="0021503D">
        <w:rPr>
          <w:rFonts w:ascii="Times New Roman" w:hAnsi="Times New Roman" w:cs="Times New Roman"/>
        </w:rPr>
        <w:t xml:space="preserve">  </w:t>
      </w:r>
      <w:r w:rsidR="00B21648">
        <w:rPr>
          <w:rFonts w:ascii="Times New Roman" w:hAnsi="Times New Roman" w:cs="Times New Roman"/>
        </w:rPr>
        <w:t xml:space="preserve">With the economy in dire shape, that leaves much of the population of the country living below the poverty line.  </w:t>
      </w:r>
      <w:r w:rsidR="006006CC">
        <w:rPr>
          <w:rFonts w:ascii="Times New Roman" w:hAnsi="Times New Roman" w:cs="Times New Roman"/>
        </w:rPr>
        <w:t xml:space="preserve">Also, the education system takes a hit again due to the government having to make cuts because of the budget shortage experienced. This creates a vicious loop.  </w:t>
      </w:r>
      <w:r w:rsidR="00B21648">
        <w:rPr>
          <w:rFonts w:ascii="Times New Roman" w:hAnsi="Times New Roman" w:cs="Times New Roman"/>
        </w:rPr>
        <w:t xml:space="preserve">This </w:t>
      </w:r>
      <w:r w:rsidR="006006CC">
        <w:rPr>
          <w:rFonts w:ascii="Times New Roman" w:hAnsi="Times New Roman" w:cs="Times New Roman"/>
        </w:rPr>
        <w:t xml:space="preserve">situation also </w:t>
      </w:r>
      <w:r w:rsidR="00B21648">
        <w:rPr>
          <w:rFonts w:ascii="Times New Roman" w:hAnsi="Times New Roman" w:cs="Times New Roman"/>
        </w:rPr>
        <w:t xml:space="preserve">creates a rather large lower class of people in the population.  With so many of the population under the poverty line, this creates the larger gap from the upper class population of the country, thus creating the larger income inequality gap.  To summarize the theory, poor education and economic systems tend to lead </w:t>
      </w:r>
      <w:r w:rsidR="00855C36">
        <w:rPr>
          <w:rFonts w:ascii="Times New Roman" w:hAnsi="Times New Roman" w:cs="Times New Roman"/>
        </w:rPr>
        <w:t>to larger</w:t>
      </w:r>
      <w:r w:rsidR="00B21648">
        <w:rPr>
          <w:rFonts w:ascii="Times New Roman" w:hAnsi="Times New Roman" w:cs="Times New Roman"/>
        </w:rPr>
        <w:t xml:space="preserve"> wage gaps and higher income inequality rates.</w:t>
      </w:r>
    </w:p>
    <w:p w14:paraId="260013DD" w14:textId="77777777" w:rsidR="00DF760A" w:rsidRDefault="004715A4" w:rsidP="002A0390">
      <w:pPr>
        <w:spacing w:line="480" w:lineRule="auto"/>
        <w:jc w:val="both"/>
        <w:rPr>
          <w:rFonts w:ascii="Times New Roman" w:hAnsi="Times New Roman" w:cs="Times New Roman"/>
        </w:rPr>
      </w:pPr>
      <w:r>
        <w:rPr>
          <w:rFonts w:ascii="Times New Roman" w:hAnsi="Times New Roman" w:cs="Times New Roman"/>
        </w:rPr>
        <w:tab/>
        <w:t xml:space="preserve">When </w:t>
      </w:r>
      <w:r w:rsidR="00B602DB">
        <w:rPr>
          <w:rFonts w:ascii="Times New Roman" w:hAnsi="Times New Roman" w:cs="Times New Roman"/>
        </w:rPr>
        <w:t xml:space="preserve">examining a country on the other end of the income inequality spectrum, one that has a </w:t>
      </w:r>
      <w:r w:rsidR="006006CC">
        <w:rPr>
          <w:rFonts w:ascii="Times New Roman" w:hAnsi="Times New Roman" w:cs="Times New Roman"/>
        </w:rPr>
        <w:t>well-developed</w:t>
      </w:r>
      <w:r w:rsidR="00B602DB">
        <w:rPr>
          <w:rFonts w:ascii="Times New Roman" w:hAnsi="Times New Roman" w:cs="Times New Roman"/>
        </w:rPr>
        <w:t xml:space="preserve"> economy and educational system, the same theory develops</w:t>
      </w:r>
      <w:r w:rsidR="006006CC">
        <w:rPr>
          <w:rFonts w:ascii="Times New Roman" w:hAnsi="Times New Roman" w:cs="Times New Roman"/>
        </w:rPr>
        <w:t xml:space="preserve"> as before.  If the stud</w:t>
      </w:r>
      <w:r w:rsidR="00855C36">
        <w:rPr>
          <w:rFonts w:ascii="Times New Roman" w:hAnsi="Times New Roman" w:cs="Times New Roman"/>
        </w:rPr>
        <w:t xml:space="preserve">ents receive a good education, they are able to fill the need for skilled workers within the economy. This leads to a well-developed economy that allows its population to live above the poverty line. The cycle also applies to this situation as well. If the students have the jobs the economy does well and the school systems will have adequate money needed to continue fund the schools properly to </w:t>
      </w:r>
      <w:r w:rsidR="00855C36">
        <w:rPr>
          <w:rFonts w:ascii="Times New Roman" w:hAnsi="Times New Roman" w:cs="Times New Roman"/>
        </w:rPr>
        <w:lastRenderedPageBreak/>
        <w:t>provide good education opportunities.  With all these skilled workers that are well educated, the lower class becomes smaller, while the middle and upper classes become larger.  With the lower class smaller, that should lessen the gap of incomes between the populations of the country. To summarize this theory, better education and economic systems tend to lead to smaller wage gaps and lower income inequality rates.</w:t>
      </w:r>
      <w:r w:rsidR="002A0390" w:rsidRPr="002A0390">
        <w:rPr>
          <w:rFonts w:ascii="Times New Roman" w:hAnsi="Times New Roman" w:cs="Times New Roman"/>
        </w:rPr>
        <w:t xml:space="preserve"> </w:t>
      </w:r>
    </w:p>
    <w:p w14:paraId="21337E42" w14:textId="3729E9B6" w:rsidR="002A0390" w:rsidRDefault="002A0390" w:rsidP="00DF760A">
      <w:pPr>
        <w:spacing w:line="480" w:lineRule="auto"/>
        <w:ind w:firstLine="720"/>
        <w:jc w:val="both"/>
        <w:rPr>
          <w:rFonts w:ascii="Times New Roman" w:hAnsi="Times New Roman" w:cs="Times New Roman"/>
        </w:rPr>
      </w:pPr>
      <w:r>
        <w:rPr>
          <w:rFonts w:ascii="Times New Roman" w:hAnsi="Times New Roman" w:cs="Times New Roman"/>
        </w:rPr>
        <w:t>The purpose of this research was to find a link between the economic and educational policies being put into use by a country and the income inequality rate. Another idea included the situation that all countries are really not sitting on the same plane income wise.  There are various situations experienced by countries around the world that affect the gap in income of their populations.  Many of these countries experience vicious cycles that do not allow them to change the situation at hand and create a further wage gap.</w:t>
      </w:r>
      <w:r w:rsidR="00DF760A">
        <w:rPr>
          <w:rFonts w:ascii="Times New Roman" w:hAnsi="Times New Roman" w:cs="Times New Roman"/>
        </w:rPr>
        <w:t xml:space="preserve">  With all the research</w:t>
      </w:r>
      <w:r w:rsidR="00D649E7">
        <w:rPr>
          <w:rFonts w:ascii="Times New Roman" w:hAnsi="Times New Roman" w:cs="Times New Roman"/>
        </w:rPr>
        <w:t xml:space="preserve"> and theories presented, there appears to be a correlation between the economic and educational policies of a country and the income inequality rate experienced by those countries.</w:t>
      </w:r>
    </w:p>
    <w:p w14:paraId="3CAD13B9" w14:textId="7685C394" w:rsidR="00625632" w:rsidRDefault="00625632" w:rsidP="00F466DE">
      <w:pPr>
        <w:spacing w:line="480" w:lineRule="auto"/>
        <w:jc w:val="both"/>
        <w:rPr>
          <w:rFonts w:ascii="Times New Roman" w:hAnsi="Times New Roman" w:cs="Times New Roman"/>
        </w:rPr>
      </w:pPr>
    </w:p>
    <w:p w14:paraId="42AA177B" w14:textId="77777777" w:rsidR="00DF760A" w:rsidRDefault="00DF760A" w:rsidP="00F466DE">
      <w:pPr>
        <w:spacing w:line="480" w:lineRule="auto"/>
        <w:jc w:val="both"/>
        <w:rPr>
          <w:rFonts w:ascii="Times New Roman" w:hAnsi="Times New Roman" w:cs="Times New Roman"/>
        </w:rPr>
        <w:sectPr w:rsidR="00DF760A" w:rsidSect="00DA3329">
          <w:headerReference w:type="default" r:id="rId9"/>
          <w:headerReference w:type="first" r:id="rId10"/>
          <w:pgSz w:w="12240" w:h="15840"/>
          <w:pgMar w:top="1440" w:right="1800" w:bottom="1440" w:left="1800" w:header="720" w:footer="720" w:gutter="0"/>
          <w:cols w:space="720"/>
          <w:docGrid w:linePitch="360"/>
        </w:sectPr>
      </w:pPr>
    </w:p>
    <w:sdt>
      <w:sdtPr>
        <w:rPr>
          <w:rFonts w:asciiTheme="minorHAnsi" w:eastAsiaTheme="minorEastAsia" w:hAnsiTheme="minorHAnsi" w:cstheme="minorBidi"/>
          <w:b w:val="0"/>
          <w:bCs w:val="0"/>
          <w:color w:val="auto"/>
          <w:sz w:val="24"/>
          <w:szCs w:val="24"/>
          <w:lang w:bidi="ar-SA"/>
        </w:rPr>
        <w:id w:val="-178966292"/>
        <w:docPartObj>
          <w:docPartGallery w:val="Bibliographies"/>
          <w:docPartUnique/>
        </w:docPartObj>
      </w:sdtPr>
      <w:sdtContent>
        <w:p w14:paraId="0FA458B5" w14:textId="49D7E64F" w:rsidR="00915C49" w:rsidRDefault="00915C49">
          <w:pPr>
            <w:pStyle w:val="Heading1"/>
          </w:pPr>
          <w:r>
            <w:t>Bibliography</w:t>
          </w:r>
        </w:p>
        <w:sdt>
          <w:sdtPr>
            <w:id w:val="111145805"/>
            <w:bibliography/>
          </w:sdtPr>
          <w:sdtContent>
            <w:p w14:paraId="658E7EC1" w14:textId="77777777" w:rsidR="00915C49" w:rsidRDefault="00915C49" w:rsidP="00915C49">
              <w:pPr>
                <w:pStyle w:val="Bibliography"/>
                <w:rPr>
                  <w:rFonts w:cs="Times New Roman"/>
                  <w:noProof/>
                </w:rPr>
              </w:pPr>
              <w:r>
                <w:fldChar w:fldCharType="begin"/>
              </w:r>
              <w:r>
                <w:instrText xml:space="preserve"> BIBLIOGRAPHY </w:instrText>
              </w:r>
              <w:r>
                <w:fldChar w:fldCharType="separate"/>
              </w:r>
              <w:r>
                <w:rPr>
                  <w:rFonts w:cs="Times New Roman"/>
                  <w:noProof/>
                </w:rPr>
                <w:t xml:space="preserve">Clause, I., &amp; Oxley, L. (2014). The Chinese Economy, Past, Present and Future. </w:t>
              </w:r>
              <w:r>
                <w:rPr>
                  <w:rFonts w:cs="Times New Roman"/>
                  <w:i/>
                  <w:iCs/>
                  <w:noProof/>
                </w:rPr>
                <w:t>Journal of Economic Surveys</w:t>
              </w:r>
              <w:r>
                <w:rPr>
                  <w:rFonts w:cs="Times New Roman"/>
                  <w:noProof/>
                </w:rPr>
                <w:t xml:space="preserve"> </w:t>
              </w:r>
              <w:r>
                <w:rPr>
                  <w:rFonts w:cs="Times New Roman"/>
                  <w:i/>
                  <w:iCs/>
                  <w:noProof/>
                </w:rPr>
                <w:t>, 28</w:t>
              </w:r>
              <w:r>
                <w:rPr>
                  <w:rFonts w:cs="Times New Roman"/>
                  <w:noProof/>
                </w:rPr>
                <w:t xml:space="preserve"> (4), 595-599.</w:t>
              </w:r>
            </w:p>
            <w:p w14:paraId="1B3933F8" w14:textId="77777777" w:rsidR="00915C49" w:rsidRPr="00915C49" w:rsidRDefault="00915C49" w:rsidP="00915C49"/>
            <w:p w14:paraId="26A1A92D" w14:textId="77777777" w:rsidR="00915C49" w:rsidRDefault="00915C49" w:rsidP="00915C49">
              <w:pPr>
                <w:pStyle w:val="Bibliography"/>
                <w:rPr>
                  <w:rFonts w:cs="Times New Roman"/>
                  <w:noProof/>
                </w:rPr>
              </w:pPr>
              <w:r>
                <w:rPr>
                  <w:rFonts w:cs="Times New Roman"/>
                  <w:noProof/>
                </w:rPr>
                <w:t xml:space="preserve">Day, J. C., &amp; Newburger, E. C. (2002). The Big Payoff: Eduational Attainment and Synthetic Estimates of Work-Life Eranings. Special Studies. </w:t>
              </w:r>
              <w:r>
                <w:rPr>
                  <w:rFonts w:cs="Times New Roman"/>
                  <w:i/>
                  <w:iCs/>
                  <w:noProof/>
                </w:rPr>
                <w:t>Current Populations Reports</w:t>
              </w:r>
              <w:r>
                <w:rPr>
                  <w:rFonts w:cs="Times New Roman"/>
                  <w:noProof/>
                </w:rPr>
                <w:t xml:space="preserve"> .</w:t>
              </w:r>
            </w:p>
            <w:p w14:paraId="2BB5A369" w14:textId="77777777" w:rsidR="00915C49" w:rsidRPr="00915C49" w:rsidRDefault="00915C49" w:rsidP="00915C49"/>
            <w:p w14:paraId="22E3EEE1" w14:textId="77777777" w:rsidR="00915C49" w:rsidRDefault="00915C49" w:rsidP="00915C49">
              <w:pPr>
                <w:pStyle w:val="Bibliography"/>
                <w:rPr>
                  <w:rFonts w:cs="Times New Roman"/>
                  <w:noProof/>
                </w:rPr>
              </w:pPr>
              <w:r>
                <w:rPr>
                  <w:rFonts w:cs="Times New Roman"/>
                  <w:noProof/>
                </w:rPr>
                <w:t xml:space="preserve">Frenkel, R., &amp; Ros, J. (2006). Unemployment and the real exchange rate in Latin America. </w:t>
              </w:r>
              <w:r>
                <w:rPr>
                  <w:rFonts w:cs="Times New Roman"/>
                  <w:i/>
                  <w:iCs/>
                  <w:noProof/>
                </w:rPr>
                <w:t>World Development</w:t>
              </w:r>
              <w:r>
                <w:rPr>
                  <w:rFonts w:cs="Times New Roman"/>
                  <w:noProof/>
                </w:rPr>
                <w:t xml:space="preserve"> , 631-646.</w:t>
              </w:r>
            </w:p>
            <w:p w14:paraId="0C66A5D9" w14:textId="77777777" w:rsidR="00915C49" w:rsidRPr="00915C49" w:rsidRDefault="00915C49" w:rsidP="00915C49"/>
            <w:p w14:paraId="1D4FE4D0" w14:textId="77777777" w:rsidR="00915C49" w:rsidRDefault="00915C49" w:rsidP="00915C49">
              <w:pPr>
                <w:pStyle w:val="Bibliography"/>
                <w:rPr>
                  <w:rFonts w:cs="Times New Roman"/>
                  <w:noProof/>
                </w:rPr>
              </w:pPr>
              <w:r>
                <w:rPr>
                  <w:rFonts w:cs="Times New Roman"/>
                  <w:noProof/>
                </w:rPr>
                <w:t xml:space="preserve">Lawrence. (2012). </w:t>
              </w:r>
              <w:r>
                <w:rPr>
                  <w:rFonts w:cs="Times New Roman"/>
                  <w:i/>
                  <w:iCs/>
                  <w:noProof/>
                </w:rPr>
                <w:t>The ste of working America.</w:t>
              </w:r>
              <w:r>
                <w:rPr>
                  <w:rFonts w:cs="Times New Roman"/>
                  <w:noProof/>
                </w:rPr>
                <w:t xml:space="preserve"> Cornell Univeristy Press.</w:t>
              </w:r>
            </w:p>
            <w:p w14:paraId="275D4B8C" w14:textId="77777777" w:rsidR="00915C49" w:rsidRPr="00915C49" w:rsidRDefault="00915C49" w:rsidP="00915C49"/>
            <w:p w14:paraId="1D09C672" w14:textId="77777777" w:rsidR="00915C49" w:rsidRDefault="00915C49" w:rsidP="00915C49">
              <w:pPr>
                <w:pStyle w:val="Bibliography"/>
                <w:rPr>
                  <w:rFonts w:cs="Times New Roman"/>
                  <w:noProof/>
                </w:rPr>
              </w:pPr>
              <w:r>
                <w:rPr>
                  <w:rFonts w:cs="Times New Roman"/>
                  <w:noProof/>
                </w:rPr>
                <w:t xml:space="preserve">Russo, M. (2015). </w:t>
              </w:r>
              <w:r>
                <w:rPr>
                  <w:rFonts w:cs="Times New Roman"/>
                  <w:i/>
                  <w:iCs/>
                  <w:noProof/>
                </w:rPr>
                <w:t>The Coca Plant and the Bolivian Identity</w:t>
              </w:r>
              <w:r>
                <w:rPr>
                  <w:rFonts w:cs="Times New Roman"/>
                  <w:noProof/>
                </w:rPr>
                <w:t xml:space="preserve"> (Vol. 1). International ResearchScape Journal.</w:t>
              </w:r>
            </w:p>
            <w:p w14:paraId="7C583528" w14:textId="77777777" w:rsidR="00915C49" w:rsidRPr="00915C49" w:rsidRDefault="00915C49" w:rsidP="00915C49"/>
            <w:p w14:paraId="1B0ED6D0" w14:textId="77777777" w:rsidR="00915C49" w:rsidRDefault="00915C49" w:rsidP="00915C49">
              <w:pPr>
                <w:pStyle w:val="Bibliography"/>
                <w:rPr>
                  <w:rFonts w:cs="Times New Roman"/>
                  <w:noProof/>
                </w:rPr>
              </w:pPr>
              <w:r>
                <w:rPr>
                  <w:rFonts w:cs="Times New Roman"/>
                  <w:noProof/>
                </w:rPr>
                <w:t xml:space="preserve">Salinas, S. C., &amp; Nunez, J. M. (2000). Education, culture and indegenous rights: The case of education feform in Bolivia. </w:t>
              </w:r>
              <w:r>
                <w:rPr>
                  <w:rFonts w:cs="Times New Roman"/>
                  <w:i/>
                  <w:iCs/>
                  <w:noProof/>
                </w:rPr>
                <w:t>Prospects 30.1</w:t>
              </w:r>
              <w:r>
                <w:rPr>
                  <w:rFonts w:cs="Times New Roman"/>
                  <w:noProof/>
                </w:rPr>
                <w:t xml:space="preserve"> , 105-124.</w:t>
              </w:r>
            </w:p>
            <w:p w14:paraId="7B2D721D" w14:textId="77777777" w:rsidR="00915C49" w:rsidRPr="00915C49" w:rsidRDefault="00915C49" w:rsidP="00915C49"/>
            <w:p w14:paraId="2353A369" w14:textId="77777777" w:rsidR="00915C49" w:rsidRDefault="00915C49" w:rsidP="00915C49">
              <w:pPr>
                <w:pStyle w:val="Bibliography"/>
                <w:rPr>
                  <w:rFonts w:cs="Times New Roman"/>
                  <w:noProof/>
                </w:rPr>
              </w:pPr>
              <w:r>
                <w:rPr>
                  <w:rFonts w:cs="Times New Roman"/>
                  <w:noProof/>
                </w:rPr>
                <w:t xml:space="preserve">Schneider, F., Buehn, A., &amp; Montenegro, C. E. (2010). Shadow Economies all over the World: New Estimates for 162 Countries from 1999 to 2007. </w:t>
              </w:r>
              <w:r>
                <w:rPr>
                  <w:rFonts w:cs="Times New Roman"/>
                  <w:i/>
                  <w:iCs/>
                  <w:noProof/>
                </w:rPr>
                <w:t>World Bank Policy Research Working Paper Series</w:t>
              </w:r>
              <w:r>
                <w:rPr>
                  <w:rFonts w:cs="Times New Roman"/>
                  <w:noProof/>
                </w:rPr>
                <w:t xml:space="preserve"> .</w:t>
              </w:r>
            </w:p>
            <w:p w14:paraId="7A081908" w14:textId="77777777" w:rsidR="00915C49" w:rsidRPr="00915C49" w:rsidRDefault="00915C49" w:rsidP="00915C49"/>
            <w:p w14:paraId="5AB0AF50" w14:textId="77777777" w:rsidR="00915C49" w:rsidRDefault="00915C49" w:rsidP="00915C49">
              <w:pPr>
                <w:pStyle w:val="Bibliography"/>
                <w:rPr>
                  <w:rFonts w:cs="Times New Roman"/>
                  <w:noProof/>
                </w:rPr>
              </w:pPr>
              <w:r>
                <w:rPr>
                  <w:rFonts w:cs="Times New Roman"/>
                  <w:noProof/>
                </w:rPr>
                <w:t xml:space="preserve">Turner, Y., &amp; Acker, A. (2002). </w:t>
              </w:r>
              <w:r>
                <w:rPr>
                  <w:rFonts w:cs="Times New Roman"/>
                  <w:i/>
                  <w:iCs/>
                  <w:noProof/>
                </w:rPr>
                <w:t>Education in the New China.</w:t>
              </w:r>
              <w:r>
                <w:rPr>
                  <w:rFonts w:cs="Times New Roman"/>
                  <w:noProof/>
                </w:rPr>
                <w:t xml:space="preserve"> Hamshire: Sage.</w:t>
              </w:r>
            </w:p>
            <w:p w14:paraId="372294AE" w14:textId="77777777" w:rsidR="00915C49" w:rsidRPr="00915C49" w:rsidRDefault="00915C49" w:rsidP="00915C49"/>
            <w:p w14:paraId="44AEB300" w14:textId="77777777" w:rsidR="00915C49" w:rsidRDefault="00915C49" w:rsidP="00915C49">
              <w:pPr>
                <w:pStyle w:val="Bibliography"/>
                <w:rPr>
                  <w:rFonts w:cs="Times New Roman"/>
                  <w:noProof/>
                </w:rPr>
              </w:pPr>
              <w:r>
                <w:rPr>
                  <w:rFonts w:cs="Times New Roman"/>
                  <w:noProof/>
                </w:rPr>
                <w:t xml:space="preserve">Wei, S.-J. a. (2001). Globalization and inequality: Evidence from within China. </w:t>
              </w:r>
            </w:p>
            <w:p w14:paraId="4742646E" w14:textId="7D15CE07" w:rsidR="00915C49" w:rsidRDefault="00915C49" w:rsidP="00915C49">
              <w:pPr>
                <w:pStyle w:val="Bibliography"/>
                <w:rPr>
                  <w:rFonts w:cs="Times New Roman"/>
                  <w:noProof/>
                </w:rPr>
              </w:pPr>
              <w:r>
                <w:rPr>
                  <w:rFonts w:cs="Times New Roman"/>
                  <w:i/>
                  <w:iCs/>
                  <w:noProof/>
                </w:rPr>
                <w:t>National Bureau of Economic Research</w:t>
              </w:r>
              <w:r>
                <w:rPr>
                  <w:rFonts w:cs="Times New Roman"/>
                  <w:noProof/>
                </w:rPr>
                <w:t xml:space="preserve"> </w:t>
              </w:r>
              <w:r>
                <w:rPr>
                  <w:rFonts w:cs="Times New Roman"/>
                  <w:i/>
                  <w:iCs/>
                  <w:noProof/>
                </w:rPr>
                <w:t>, w8611</w:t>
              </w:r>
              <w:r>
                <w:rPr>
                  <w:rFonts w:cs="Times New Roman"/>
                  <w:noProof/>
                </w:rPr>
                <w:t>.</w:t>
              </w:r>
            </w:p>
            <w:p w14:paraId="26A01DD8" w14:textId="77777777" w:rsidR="00915C49" w:rsidRPr="00915C49" w:rsidRDefault="00915C49" w:rsidP="00915C49"/>
            <w:p w14:paraId="5913BE08" w14:textId="77777777" w:rsidR="00915C49" w:rsidRDefault="00915C49" w:rsidP="00915C49">
              <w:pPr>
                <w:pStyle w:val="Bibliography"/>
                <w:rPr>
                  <w:rFonts w:cs="Times New Roman"/>
                  <w:noProof/>
                </w:rPr>
              </w:pPr>
              <w:r>
                <w:rPr>
                  <w:rFonts w:cs="Times New Roman"/>
                  <w:noProof/>
                </w:rPr>
                <w:t xml:space="preserve">Wolf, E. N. (2010). </w:t>
              </w:r>
              <w:r>
                <w:rPr>
                  <w:rFonts w:cs="Times New Roman"/>
                  <w:i/>
                  <w:iCs/>
                  <w:noProof/>
                </w:rPr>
                <w:t>Recent trends in household wealth in the United States: Rising debt and the middle-class squeeze-an update to 2007.</w:t>
              </w:r>
              <w:r>
                <w:rPr>
                  <w:rFonts w:cs="Times New Roman"/>
                  <w:noProof/>
                </w:rPr>
                <w:t xml:space="preserve"> </w:t>
              </w:r>
            </w:p>
            <w:p w14:paraId="2EEBC084" w14:textId="656E0C39" w:rsidR="00915C49" w:rsidRDefault="00915C49" w:rsidP="00915C49">
              <w:r>
                <w:rPr>
                  <w:b/>
                  <w:bCs/>
                  <w:noProof/>
                </w:rPr>
                <w:fldChar w:fldCharType="end"/>
              </w:r>
            </w:p>
          </w:sdtContent>
        </w:sdt>
      </w:sdtContent>
    </w:sdt>
    <w:p w14:paraId="27C09D21" w14:textId="5C6BDF80" w:rsidR="00294455" w:rsidRPr="00B453FC" w:rsidRDefault="00294455" w:rsidP="00625632">
      <w:pPr>
        <w:spacing w:line="480" w:lineRule="auto"/>
        <w:jc w:val="both"/>
        <w:rPr>
          <w:rFonts w:ascii="Times New Roman" w:hAnsi="Times New Roman" w:cs="Times New Roman"/>
        </w:rPr>
      </w:pPr>
    </w:p>
    <w:sectPr w:rsidR="00294455" w:rsidRPr="00B453FC" w:rsidSect="00DA33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FB67C" w14:textId="77777777" w:rsidR="00920A52" w:rsidRDefault="00920A52" w:rsidP="00337178">
      <w:r>
        <w:separator/>
      </w:r>
    </w:p>
  </w:endnote>
  <w:endnote w:type="continuationSeparator" w:id="0">
    <w:p w14:paraId="548E70D8" w14:textId="77777777" w:rsidR="00920A52" w:rsidRDefault="00920A52" w:rsidP="0033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339E6" w14:textId="77777777" w:rsidR="00920A52" w:rsidRDefault="00920A52" w:rsidP="00337178">
      <w:r>
        <w:separator/>
      </w:r>
    </w:p>
  </w:footnote>
  <w:footnote w:type="continuationSeparator" w:id="0">
    <w:p w14:paraId="3224A7F1" w14:textId="77777777" w:rsidR="00920A52" w:rsidRDefault="00920A52" w:rsidP="00337178">
      <w:r>
        <w:continuationSeparator/>
      </w:r>
    </w:p>
  </w:footnote>
  <w:footnote w:id="1">
    <w:p w14:paraId="0B025FEA" w14:textId="72A03738" w:rsidR="00920A52" w:rsidRDefault="00920A52">
      <w:pPr>
        <w:pStyle w:val="FootnoteText"/>
      </w:pPr>
      <w:r>
        <w:rPr>
          <w:rStyle w:val="FootnoteReference"/>
        </w:rPr>
        <w:footnoteRef/>
      </w:r>
      <w:r>
        <w:t xml:space="preserve"> </w:t>
      </w:r>
      <w:r w:rsidRPr="0064757E">
        <w:t>Value in terms of money</w:t>
      </w:r>
    </w:p>
  </w:footnote>
  <w:footnote w:id="2">
    <w:p w14:paraId="6773FB78" w14:textId="0965FEF9" w:rsidR="00920A52" w:rsidRDefault="00920A52">
      <w:pPr>
        <w:pStyle w:val="FootnoteText"/>
      </w:pPr>
      <w:r>
        <w:rPr>
          <w:rStyle w:val="FootnoteReference"/>
        </w:rPr>
        <w:footnoteRef/>
      </w:r>
      <w:r>
        <w:t xml:space="preserve"> T</w:t>
      </w:r>
      <w:r w:rsidRPr="00D92368">
        <w:t>he occurrence, rate, or frequency</w:t>
      </w:r>
    </w:p>
  </w:footnote>
  <w:footnote w:id="3">
    <w:p w14:paraId="10C5D71E" w14:textId="723D9CF6" w:rsidR="00920A52" w:rsidRDefault="00920A52">
      <w:pPr>
        <w:pStyle w:val="FootnoteText"/>
      </w:pPr>
      <w:r>
        <w:rPr>
          <w:rStyle w:val="FootnoteReference"/>
        </w:rPr>
        <w:footnoteRef/>
      </w:r>
      <w:r>
        <w:t xml:space="preserve"> </w:t>
      </w:r>
      <w:r w:rsidRPr="004F14A0">
        <w:t>Required by law or a rule; obligatory:</w:t>
      </w:r>
    </w:p>
  </w:footnote>
  <w:footnote w:id="4">
    <w:p w14:paraId="70C964C6" w14:textId="277E62BA" w:rsidR="00920A52" w:rsidRDefault="00920A52">
      <w:pPr>
        <w:pStyle w:val="FootnoteText"/>
      </w:pPr>
      <w:r>
        <w:rPr>
          <w:rStyle w:val="FootnoteReference"/>
        </w:rPr>
        <w:footnoteRef/>
      </w:r>
      <w:r>
        <w:t xml:space="preserve"> High school</w:t>
      </w:r>
    </w:p>
  </w:footnote>
  <w:footnote w:id="5">
    <w:p w14:paraId="04359757" w14:textId="278F68E7" w:rsidR="00920A52" w:rsidRDefault="00920A52">
      <w:pPr>
        <w:pStyle w:val="FootnoteText"/>
      </w:pPr>
      <w:r>
        <w:rPr>
          <w:rStyle w:val="FootnoteReference"/>
        </w:rPr>
        <w:footnoteRef/>
      </w:r>
      <w:r>
        <w:t xml:space="preserve"> Of or relating to an occupation or employment</w:t>
      </w:r>
    </w:p>
  </w:footnote>
  <w:footnote w:id="6">
    <w:p w14:paraId="6088BB71" w14:textId="3A40F374" w:rsidR="00920A52" w:rsidRDefault="00920A52">
      <w:pPr>
        <w:pStyle w:val="FootnoteText"/>
      </w:pPr>
      <w:r>
        <w:rPr>
          <w:rStyle w:val="FootnoteReference"/>
        </w:rPr>
        <w:footnoteRef/>
      </w:r>
      <w:r>
        <w:t xml:space="preserve"> College education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9AEF1" w14:textId="38748A65" w:rsidR="00920A52" w:rsidRDefault="00920A52">
    <w:pPr>
      <w:pStyle w:val="Header"/>
    </w:pPr>
    <w:r>
      <w:t>Not All Men are Created Equal</w:t>
    </w:r>
    <w:r>
      <w:tab/>
    </w:r>
    <w:r>
      <w:tab/>
      <w:t xml:space="preserve">Hewitt </w:t>
    </w:r>
    <w:r>
      <w:rPr>
        <w:rStyle w:val="PageNumber"/>
      </w:rPr>
      <w:fldChar w:fldCharType="begin"/>
    </w:r>
    <w:r>
      <w:rPr>
        <w:rStyle w:val="PageNumber"/>
      </w:rPr>
      <w:instrText xml:space="preserve"> PAGE </w:instrText>
    </w:r>
    <w:r>
      <w:rPr>
        <w:rStyle w:val="PageNumber"/>
      </w:rPr>
      <w:fldChar w:fldCharType="separate"/>
    </w:r>
    <w:r w:rsidR="00A9508A">
      <w:rPr>
        <w:rStyle w:val="PageNumber"/>
        <w:noProof/>
      </w:rPr>
      <w:t>1</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4BFFB" w14:textId="42FED58D" w:rsidR="00920A52" w:rsidRDefault="00920A52">
    <w:pPr>
      <w:pStyle w:val="Header"/>
    </w:pPr>
    <w:r>
      <w:tab/>
    </w:r>
    <w:r>
      <w:tab/>
      <w:t xml:space="preserve">Hewitt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04"/>
    <w:rsid w:val="0000703D"/>
    <w:rsid w:val="00017CD4"/>
    <w:rsid w:val="00026F9E"/>
    <w:rsid w:val="00057B8D"/>
    <w:rsid w:val="00062392"/>
    <w:rsid w:val="00074A9C"/>
    <w:rsid w:val="00081B05"/>
    <w:rsid w:val="00096747"/>
    <w:rsid w:val="000A2FCD"/>
    <w:rsid w:val="000C418E"/>
    <w:rsid w:val="000D607A"/>
    <w:rsid w:val="000F0DDA"/>
    <w:rsid w:val="00103D81"/>
    <w:rsid w:val="0010649E"/>
    <w:rsid w:val="001174CE"/>
    <w:rsid w:val="001260D4"/>
    <w:rsid w:val="0012763B"/>
    <w:rsid w:val="001456BC"/>
    <w:rsid w:val="0016511A"/>
    <w:rsid w:val="00167FA1"/>
    <w:rsid w:val="0019380C"/>
    <w:rsid w:val="00194B07"/>
    <w:rsid w:val="001A0338"/>
    <w:rsid w:val="001A45E9"/>
    <w:rsid w:val="001C569F"/>
    <w:rsid w:val="001D0655"/>
    <w:rsid w:val="001D2624"/>
    <w:rsid w:val="001D271D"/>
    <w:rsid w:val="001D2924"/>
    <w:rsid w:val="00200148"/>
    <w:rsid w:val="00205B11"/>
    <w:rsid w:val="00212238"/>
    <w:rsid w:val="0021503D"/>
    <w:rsid w:val="00220940"/>
    <w:rsid w:val="002438C8"/>
    <w:rsid w:val="00257106"/>
    <w:rsid w:val="00261E8A"/>
    <w:rsid w:val="00274474"/>
    <w:rsid w:val="00277232"/>
    <w:rsid w:val="002878BB"/>
    <w:rsid w:val="00291516"/>
    <w:rsid w:val="002926DB"/>
    <w:rsid w:val="00294455"/>
    <w:rsid w:val="00296312"/>
    <w:rsid w:val="002978FF"/>
    <w:rsid w:val="002A0390"/>
    <w:rsid w:val="002B3AB6"/>
    <w:rsid w:val="002B67FE"/>
    <w:rsid w:val="002C06F4"/>
    <w:rsid w:val="002C1D5E"/>
    <w:rsid w:val="002C5396"/>
    <w:rsid w:val="002D178D"/>
    <w:rsid w:val="002E0BA3"/>
    <w:rsid w:val="002E3318"/>
    <w:rsid w:val="002E4034"/>
    <w:rsid w:val="002E79E0"/>
    <w:rsid w:val="002F3CDC"/>
    <w:rsid w:val="002F57A5"/>
    <w:rsid w:val="00311D97"/>
    <w:rsid w:val="00323939"/>
    <w:rsid w:val="003321F9"/>
    <w:rsid w:val="003350FD"/>
    <w:rsid w:val="00337178"/>
    <w:rsid w:val="00373E8C"/>
    <w:rsid w:val="003960AF"/>
    <w:rsid w:val="003B1DA0"/>
    <w:rsid w:val="003B6D74"/>
    <w:rsid w:val="003C0B26"/>
    <w:rsid w:val="003D3584"/>
    <w:rsid w:val="003D3C25"/>
    <w:rsid w:val="003E70E7"/>
    <w:rsid w:val="00407B00"/>
    <w:rsid w:val="004409A2"/>
    <w:rsid w:val="004567FB"/>
    <w:rsid w:val="004715A4"/>
    <w:rsid w:val="004828C6"/>
    <w:rsid w:val="004A7F5C"/>
    <w:rsid w:val="004B11AB"/>
    <w:rsid w:val="004B7060"/>
    <w:rsid w:val="004B7CA2"/>
    <w:rsid w:val="004D0EE3"/>
    <w:rsid w:val="004E10C4"/>
    <w:rsid w:val="004F0D87"/>
    <w:rsid w:val="004F14A0"/>
    <w:rsid w:val="004F28B6"/>
    <w:rsid w:val="004F3E91"/>
    <w:rsid w:val="00510E5A"/>
    <w:rsid w:val="00525F12"/>
    <w:rsid w:val="00540CB9"/>
    <w:rsid w:val="00554C5D"/>
    <w:rsid w:val="00572F54"/>
    <w:rsid w:val="00582AAD"/>
    <w:rsid w:val="00587528"/>
    <w:rsid w:val="005912E6"/>
    <w:rsid w:val="00595BB6"/>
    <w:rsid w:val="005B14A8"/>
    <w:rsid w:val="005B47B7"/>
    <w:rsid w:val="005C1491"/>
    <w:rsid w:val="005D10E0"/>
    <w:rsid w:val="005D400E"/>
    <w:rsid w:val="005F358F"/>
    <w:rsid w:val="006006CC"/>
    <w:rsid w:val="006103AF"/>
    <w:rsid w:val="00613A4B"/>
    <w:rsid w:val="0062044C"/>
    <w:rsid w:val="006242DA"/>
    <w:rsid w:val="00625632"/>
    <w:rsid w:val="00626012"/>
    <w:rsid w:val="0062741B"/>
    <w:rsid w:val="0064193F"/>
    <w:rsid w:val="0064757E"/>
    <w:rsid w:val="00647AF1"/>
    <w:rsid w:val="00656DA1"/>
    <w:rsid w:val="0066474F"/>
    <w:rsid w:val="006843BE"/>
    <w:rsid w:val="006E1BD7"/>
    <w:rsid w:val="006E3705"/>
    <w:rsid w:val="006E4C7A"/>
    <w:rsid w:val="006E7BD2"/>
    <w:rsid w:val="006F1A5E"/>
    <w:rsid w:val="006F7045"/>
    <w:rsid w:val="00701965"/>
    <w:rsid w:val="00703A05"/>
    <w:rsid w:val="00705FA8"/>
    <w:rsid w:val="007146A5"/>
    <w:rsid w:val="00723341"/>
    <w:rsid w:val="007321B2"/>
    <w:rsid w:val="007505CA"/>
    <w:rsid w:val="00754502"/>
    <w:rsid w:val="00784D2A"/>
    <w:rsid w:val="00794CD1"/>
    <w:rsid w:val="007970D8"/>
    <w:rsid w:val="00797323"/>
    <w:rsid w:val="007A517B"/>
    <w:rsid w:val="007B2D0B"/>
    <w:rsid w:val="007C618E"/>
    <w:rsid w:val="007D4D28"/>
    <w:rsid w:val="007E36FC"/>
    <w:rsid w:val="007F49C4"/>
    <w:rsid w:val="00812A0D"/>
    <w:rsid w:val="00822F7B"/>
    <w:rsid w:val="0082324B"/>
    <w:rsid w:val="00827474"/>
    <w:rsid w:val="00835516"/>
    <w:rsid w:val="00835D2F"/>
    <w:rsid w:val="008437C5"/>
    <w:rsid w:val="00845FD0"/>
    <w:rsid w:val="00851FB2"/>
    <w:rsid w:val="00855C36"/>
    <w:rsid w:val="00856875"/>
    <w:rsid w:val="00874043"/>
    <w:rsid w:val="008829A4"/>
    <w:rsid w:val="00890B2A"/>
    <w:rsid w:val="008955A6"/>
    <w:rsid w:val="008A1926"/>
    <w:rsid w:val="008A2F80"/>
    <w:rsid w:val="008B2593"/>
    <w:rsid w:val="008B2A58"/>
    <w:rsid w:val="008C3480"/>
    <w:rsid w:val="008D642B"/>
    <w:rsid w:val="008F102F"/>
    <w:rsid w:val="008F19CC"/>
    <w:rsid w:val="008F28D8"/>
    <w:rsid w:val="008F6CD6"/>
    <w:rsid w:val="0090793C"/>
    <w:rsid w:val="00915C49"/>
    <w:rsid w:val="00920A52"/>
    <w:rsid w:val="009312D6"/>
    <w:rsid w:val="00936C17"/>
    <w:rsid w:val="00936ECC"/>
    <w:rsid w:val="00946F50"/>
    <w:rsid w:val="009566C2"/>
    <w:rsid w:val="00960C7C"/>
    <w:rsid w:val="00967D60"/>
    <w:rsid w:val="00980CFE"/>
    <w:rsid w:val="00986F29"/>
    <w:rsid w:val="00995314"/>
    <w:rsid w:val="009D36AB"/>
    <w:rsid w:val="009E6349"/>
    <w:rsid w:val="00A049DC"/>
    <w:rsid w:val="00A160DF"/>
    <w:rsid w:val="00A16D88"/>
    <w:rsid w:val="00A33E06"/>
    <w:rsid w:val="00A3513D"/>
    <w:rsid w:val="00A50A74"/>
    <w:rsid w:val="00A5591F"/>
    <w:rsid w:val="00A62E8C"/>
    <w:rsid w:val="00A70370"/>
    <w:rsid w:val="00A71170"/>
    <w:rsid w:val="00A9038E"/>
    <w:rsid w:val="00A9508A"/>
    <w:rsid w:val="00AA449A"/>
    <w:rsid w:val="00AA68D3"/>
    <w:rsid w:val="00AA738F"/>
    <w:rsid w:val="00AB391C"/>
    <w:rsid w:val="00AB3E48"/>
    <w:rsid w:val="00AE0C0C"/>
    <w:rsid w:val="00AE3D03"/>
    <w:rsid w:val="00B0187C"/>
    <w:rsid w:val="00B04F4C"/>
    <w:rsid w:val="00B1087B"/>
    <w:rsid w:val="00B11D8F"/>
    <w:rsid w:val="00B12202"/>
    <w:rsid w:val="00B15E49"/>
    <w:rsid w:val="00B21648"/>
    <w:rsid w:val="00B36015"/>
    <w:rsid w:val="00B453FC"/>
    <w:rsid w:val="00B4604A"/>
    <w:rsid w:val="00B526DA"/>
    <w:rsid w:val="00B5747D"/>
    <w:rsid w:val="00B602DB"/>
    <w:rsid w:val="00B652AE"/>
    <w:rsid w:val="00BA2817"/>
    <w:rsid w:val="00BC435D"/>
    <w:rsid w:val="00BD26AF"/>
    <w:rsid w:val="00BD70CA"/>
    <w:rsid w:val="00BE1DC8"/>
    <w:rsid w:val="00BF6EF0"/>
    <w:rsid w:val="00C012A5"/>
    <w:rsid w:val="00C11702"/>
    <w:rsid w:val="00C17A3F"/>
    <w:rsid w:val="00C45870"/>
    <w:rsid w:val="00C57FFB"/>
    <w:rsid w:val="00C71C48"/>
    <w:rsid w:val="00C80351"/>
    <w:rsid w:val="00C85011"/>
    <w:rsid w:val="00C913A2"/>
    <w:rsid w:val="00C95B67"/>
    <w:rsid w:val="00C96CD4"/>
    <w:rsid w:val="00CC6185"/>
    <w:rsid w:val="00CD37A6"/>
    <w:rsid w:val="00CE1F84"/>
    <w:rsid w:val="00CF7C33"/>
    <w:rsid w:val="00D0682A"/>
    <w:rsid w:val="00D22A7B"/>
    <w:rsid w:val="00D51933"/>
    <w:rsid w:val="00D649E7"/>
    <w:rsid w:val="00D86E60"/>
    <w:rsid w:val="00D87E6D"/>
    <w:rsid w:val="00D92368"/>
    <w:rsid w:val="00DA253E"/>
    <w:rsid w:val="00DA3329"/>
    <w:rsid w:val="00DC3ABE"/>
    <w:rsid w:val="00DD38C0"/>
    <w:rsid w:val="00DD66E3"/>
    <w:rsid w:val="00DE76F2"/>
    <w:rsid w:val="00DF2DCC"/>
    <w:rsid w:val="00DF760A"/>
    <w:rsid w:val="00E0112D"/>
    <w:rsid w:val="00E13648"/>
    <w:rsid w:val="00E2459E"/>
    <w:rsid w:val="00E3708F"/>
    <w:rsid w:val="00E50DAC"/>
    <w:rsid w:val="00E511D6"/>
    <w:rsid w:val="00E6320A"/>
    <w:rsid w:val="00E63645"/>
    <w:rsid w:val="00E848DF"/>
    <w:rsid w:val="00EA3FA4"/>
    <w:rsid w:val="00EB77D0"/>
    <w:rsid w:val="00ED6E28"/>
    <w:rsid w:val="00EE1926"/>
    <w:rsid w:val="00EE73B5"/>
    <w:rsid w:val="00EF2287"/>
    <w:rsid w:val="00EF3314"/>
    <w:rsid w:val="00EF4C35"/>
    <w:rsid w:val="00F03638"/>
    <w:rsid w:val="00F10BBC"/>
    <w:rsid w:val="00F466DE"/>
    <w:rsid w:val="00F91404"/>
    <w:rsid w:val="00FA2677"/>
    <w:rsid w:val="00FB2536"/>
    <w:rsid w:val="00FC02E0"/>
    <w:rsid w:val="00FC1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47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717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178"/>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337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178"/>
    <w:rPr>
      <w:rFonts w:ascii="Lucida Grande" w:hAnsi="Lucida Grande" w:cs="Lucida Grande"/>
      <w:sz w:val="18"/>
      <w:szCs w:val="18"/>
    </w:rPr>
  </w:style>
  <w:style w:type="paragraph" w:styleId="FootnoteText">
    <w:name w:val="footnote text"/>
    <w:basedOn w:val="Normal"/>
    <w:link w:val="FootnoteTextChar"/>
    <w:uiPriority w:val="99"/>
    <w:unhideWhenUsed/>
    <w:rsid w:val="00337178"/>
  </w:style>
  <w:style w:type="character" w:customStyle="1" w:styleId="FootnoteTextChar">
    <w:name w:val="Footnote Text Char"/>
    <w:basedOn w:val="DefaultParagraphFont"/>
    <w:link w:val="FootnoteText"/>
    <w:uiPriority w:val="99"/>
    <w:rsid w:val="00337178"/>
  </w:style>
  <w:style w:type="character" w:styleId="FootnoteReference">
    <w:name w:val="footnote reference"/>
    <w:basedOn w:val="DefaultParagraphFont"/>
    <w:uiPriority w:val="99"/>
    <w:unhideWhenUsed/>
    <w:rsid w:val="00337178"/>
    <w:rPr>
      <w:vertAlign w:val="superscript"/>
    </w:rPr>
  </w:style>
  <w:style w:type="paragraph" w:styleId="Header">
    <w:name w:val="header"/>
    <w:basedOn w:val="Normal"/>
    <w:link w:val="HeaderChar"/>
    <w:uiPriority w:val="99"/>
    <w:unhideWhenUsed/>
    <w:rsid w:val="00705FA8"/>
    <w:pPr>
      <w:tabs>
        <w:tab w:val="center" w:pos="4320"/>
        <w:tab w:val="right" w:pos="8640"/>
      </w:tabs>
    </w:pPr>
  </w:style>
  <w:style w:type="character" w:customStyle="1" w:styleId="HeaderChar">
    <w:name w:val="Header Char"/>
    <w:basedOn w:val="DefaultParagraphFont"/>
    <w:link w:val="Header"/>
    <w:uiPriority w:val="99"/>
    <w:rsid w:val="00705FA8"/>
  </w:style>
  <w:style w:type="paragraph" w:styleId="Footer">
    <w:name w:val="footer"/>
    <w:basedOn w:val="Normal"/>
    <w:link w:val="FooterChar"/>
    <w:uiPriority w:val="99"/>
    <w:unhideWhenUsed/>
    <w:rsid w:val="00705FA8"/>
    <w:pPr>
      <w:tabs>
        <w:tab w:val="center" w:pos="4320"/>
        <w:tab w:val="right" w:pos="8640"/>
      </w:tabs>
    </w:pPr>
  </w:style>
  <w:style w:type="character" w:customStyle="1" w:styleId="FooterChar">
    <w:name w:val="Footer Char"/>
    <w:basedOn w:val="DefaultParagraphFont"/>
    <w:link w:val="Footer"/>
    <w:uiPriority w:val="99"/>
    <w:rsid w:val="00705FA8"/>
  </w:style>
  <w:style w:type="character" w:styleId="PageNumber">
    <w:name w:val="page number"/>
    <w:basedOn w:val="DefaultParagraphFont"/>
    <w:uiPriority w:val="99"/>
    <w:semiHidden/>
    <w:unhideWhenUsed/>
    <w:rsid w:val="00705FA8"/>
  </w:style>
  <w:style w:type="paragraph" w:styleId="Bibliography">
    <w:name w:val="Bibliography"/>
    <w:basedOn w:val="Normal"/>
    <w:next w:val="Normal"/>
    <w:uiPriority w:val="37"/>
    <w:unhideWhenUsed/>
    <w:rsid w:val="002744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717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178"/>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337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178"/>
    <w:rPr>
      <w:rFonts w:ascii="Lucida Grande" w:hAnsi="Lucida Grande" w:cs="Lucida Grande"/>
      <w:sz w:val="18"/>
      <w:szCs w:val="18"/>
    </w:rPr>
  </w:style>
  <w:style w:type="paragraph" w:styleId="FootnoteText">
    <w:name w:val="footnote text"/>
    <w:basedOn w:val="Normal"/>
    <w:link w:val="FootnoteTextChar"/>
    <w:uiPriority w:val="99"/>
    <w:unhideWhenUsed/>
    <w:rsid w:val="00337178"/>
  </w:style>
  <w:style w:type="character" w:customStyle="1" w:styleId="FootnoteTextChar">
    <w:name w:val="Footnote Text Char"/>
    <w:basedOn w:val="DefaultParagraphFont"/>
    <w:link w:val="FootnoteText"/>
    <w:uiPriority w:val="99"/>
    <w:rsid w:val="00337178"/>
  </w:style>
  <w:style w:type="character" w:styleId="FootnoteReference">
    <w:name w:val="footnote reference"/>
    <w:basedOn w:val="DefaultParagraphFont"/>
    <w:uiPriority w:val="99"/>
    <w:unhideWhenUsed/>
    <w:rsid w:val="00337178"/>
    <w:rPr>
      <w:vertAlign w:val="superscript"/>
    </w:rPr>
  </w:style>
  <w:style w:type="paragraph" w:styleId="Header">
    <w:name w:val="header"/>
    <w:basedOn w:val="Normal"/>
    <w:link w:val="HeaderChar"/>
    <w:uiPriority w:val="99"/>
    <w:unhideWhenUsed/>
    <w:rsid w:val="00705FA8"/>
    <w:pPr>
      <w:tabs>
        <w:tab w:val="center" w:pos="4320"/>
        <w:tab w:val="right" w:pos="8640"/>
      </w:tabs>
    </w:pPr>
  </w:style>
  <w:style w:type="character" w:customStyle="1" w:styleId="HeaderChar">
    <w:name w:val="Header Char"/>
    <w:basedOn w:val="DefaultParagraphFont"/>
    <w:link w:val="Header"/>
    <w:uiPriority w:val="99"/>
    <w:rsid w:val="00705FA8"/>
  </w:style>
  <w:style w:type="paragraph" w:styleId="Footer">
    <w:name w:val="footer"/>
    <w:basedOn w:val="Normal"/>
    <w:link w:val="FooterChar"/>
    <w:uiPriority w:val="99"/>
    <w:unhideWhenUsed/>
    <w:rsid w:val="00705FA8"/>
    <w:pPr>
      <w:tabs>
        <w:tab w:val="center" w:pos="4320"/>
        <w:tab w:val="right" w:pos="8640"/>
      </w:tabs>
    </w:pPr>
  </w:style>
  <w:style w:type="character" w:customStyle="1" w:styleId="FooterChar">
    <w:name w:val="Footer Char"/>
    <w:basedOn w:val="DefaultParagraphFont"/>
    <w:link w:val="Footer"/>
    <w:uiPriority w:val="99"/>
    <w:rsid w:val="00705FA8"/>
  </w:style>
  <w:style w:type="character" w:styleId="PageNumber">
    <w:name w:val="page number"/>
    <w:basedOn w:val="DefaultParagraphFont"/>
    <w:uiPriority w:val="99"/>
    <w:semiHidden/>
    <w:unhideWhenUsed/>
    <w:rsid w:val="00705FA8"/>
  </w:style>
  <w:style w:type="paragraph" w:styleId="Bibliography">
    <w:name w:val="Bibliography"/>
    <w:basedOn w:val="Normal"/>
    <w:next w:val="Normal"/>
    <w:uiPriority w:val="37"/>
    <w:unhideWhenUsed/>
    <w:rsid w:val="00274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7577">
      <w:bodyDiv w:val="1"/>
      <w:marLeft w:val="0"/>
      <w:marRight w:val="0"/>
      <w:marTop w:val="0"/>
      <w:marBottom w:val="0"/>
      <w:divBdr>
        <w:top w:val="none" w:sz="0" w:space="0" w:color="auto"/>
        <w:left w:val="none" w:sz="0" w:space="0" w:color="auto"/>
        <w:bottom w:val="none" w:sz="0" w:space="0" w:color="auto"/>
        <w:right w:val="none" w:sz="0" w:space="0" w:color="auto"/>
      </w:divBdr>
    </w:div>
    <w:div w:id="333070531">
      <w:bodyDiv w:val="1"/>
      <w:marLeft w:val="0"/>
      <w:marRight w:val="0"/>
      <w:marTop w:val="0"/>
      <w:marBottom w:val="0"/>
      <w:divBdr>
        <w:top w:val="none" w:sz="0" w:space="0" w:color="auto"/>
        <w:left w:val="none" w:sz="0" w:space="0" w:color="auto"/>
        <w:bottom w:val="none" w:sz="0" w:space="0" w:color="auto"/>
        <w:right w:val="none" w:sz="0" w:space="0" w:color="auto"/>
      </w:divBdr>
    </w:div>
    <w:div w:id="560333297">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1293948729">
      <w:bodyDiv w:val="1"/>
      <w:marLeft w:val="0"/>
      <w:marRight w:val="0"/>
      <w:marTop w:val="0"/>
      <w:marBottom w:val="0"/>
      <w:divBdr>
        <w:top w:val="none" w:sz="0" w:space="0" w:color="auto"/>
        <w:left w:val="none" w:sz="0" w:space="0" w:color="auto"/>
        <w:bottom w:val="none" w:sz="0" w:space="0" w:color="auto"/>
        <w:right w:val="none" w:sz="0" w:space="0" w:color="auto"/>
      </w:divBdr>
    </w:div>
    <w:div w:id="1300460028">
      <w:bodyDiv w:val="1"/>
      <w:marLeft w:val="0"/>
      <w:marRight w:val="0"/>
      <w:marTop w:val="0"/>
      <w:marBottom w:val="0"/>
      <w:divBdr>
        <w:top w:val="none" w:sz="0" w:space="0" w:color="auto"/>
        <w:left w:val="none" w:sz="0" w:space="0" w:color="auto"/>
        <w:bottom w:val="none" w:sz="0" w:space="0" w:color="auto"/>
        <w:right w:val="none" w:sz="0" w:space="0" w:color="auto"/>
      </w:divBdr>
    </w:div>
    <w:div w:id="1415936566">
      <w:bodyDiv w:val="1"/>
      <w:marLeft w:val="0"/>
      <w:marRight w:val="0"/>
      <w:marTop w:val="0"/>
      <w:marBottom w:val="0"/>
      <w:divBdr>
        <w:top w:val="none" w:sz="0" w:space="0" w:color="auto"/>
        <w:left w:val="none" w:sz="0" w:space="0" w:color="auto"/>
        <w:bottom w:val="none" w:sz="0" w:space="0" w:color="auto"/>
        <w:right w:val="none" w:sz="0" w:space="0" w:color="auto"/>
      </w:divBdr>
    </w:div>
    <w:div w:id="1859343908">
      <w:bodyDiv w:val="1"/>
      <w:marLeft w:val="0"/>
      <w:marRight w:val="0"/>
      <w:marTop w:val="0"/>
      <w:marBottom w:val="0"/>
      <w:divBdr>
        <w:top w:val="none" w:sz="0" w:space="0" w:color="auto"/>
        <w:left w:val="none" w:sz="0" w:space="0" w:color="auto"/>
        <w:bottom w:val="none" w:sz="0" w:space="0" w:color="auto"/>
        <w:right w:val="none" w:sz="0" w:space="0" w:color="auto"/>
      </w:divBdr>
    </w:div>
    <w:div w:id="2082214967">
      <w:bodyDiv w:val="1"/>
      <w:marLeft w:val="0"/>
      <w:marRight w:val="0"/>
      <w:marTop w:val="0"/>
      <w:marBottom w:val="0"/>
      <w:divBdr>
        <w:top w:val="none" w:sz="0" w:space="0" w:color="auto"/>
        <w:left w:val="none" w:sz="0" w:space="0" w:color="auto"/>
        <w:bottom w:val="none" w:sz="0" w:space="0" w:color="auto"/>
        <w:right w:val="none" w:sz="0" w:space="0" w:color="auto"/>
      </w:divBdr>
    </w:div>
    <w:div w:id="2095474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3DD52768995945A72FCD19A0FE2BA8"/>
        <w:category>
          <w:name w:val="General"/>
          <w:gallery w:val="placeholder"/>
        </w:category>
        <w:types>
          <w:type w:val="bbPlcHdr"/>
        </w:types>
        <w:behaviors>
          <w:behavior w:val="content"/>
        </w:behaviors>
        <w:guid w:val="{D7351EB3-2FCB-D041-AC40-CC447AE9E1C3}"/>
      </w:docPartPr>
      <w:docPartBody>
        <w:p w:rsidR="00A31085" w:rsidRDefault="00A31085" w:rsidP="00A31085">
          <w:pPr>
            <w:pStyle w:val="C43DD52768995945A72FCD19A0FE2BA8"/>
          </w:pPr>
          <w:r>
            <w:rPr>
              <w:rFonts w:asciiTheme="majorHAnsi" w:eastAsiaTheme="majorEastAsia" w:hAnsiTheme="majorHAnsi" w:cstheme="majorBidi"/>
              <w:b/>
              <w:color w:val="365F91" w:themeColor="accent1" w:themeShade="BF"/>
              <w:sz w:val="48"/>
              <w:szCs w:val="48"/>
            </w:rPr>
            <w:t>[Document Title]</w:t>
          </w:r>
        </w:p>
      </w:docPartBody>
    </w:docPart>
    <w:docPart>
      <w:docPartPr>
        <w:name w:val="C05AE1BC93DA0B49824739C1E26CE3AE"/>
        <w:category>
          <w:name w:val="General"/>
          <w:gallery w:val="placeholder"/>
        </w:category>
        <w:types>
          <w:type w:val="bbPlcHdr"/>
        </w:types>
        <w:behaviors>
          <w:behavior w:val="content"/>
        </w:behaviors>
        <w:guid w:val="{451D2E2E-9377-E547-901E-E27A25B50FAA}"/>
      </w:docPartPr>
      <w:docPartBody>
        <w:p w:rsidR="00A31085" w:rsidRDefault="00A31085" w:rsidP="00A31085">
          <w:pPr>
            <w:pStyle w:val="C05AE1BC93DA0B49824739C1E26CE3AE"/>
          </w:pPr>
          <w:r>
            <w:rPr>
              <w:rFonts w:asciiTheme="majorHAnsi" w:hAnsiTheme="majorHAnsi"/>
              <w:noProof/>
              <w:color w:val="365F91" w:themeColor="accent1" w:themeShade="BF"/>
              <w:sz w:val="36"/>
              <w:szCs w:val="32"/>
            </w:rPr>
            <w:t>[Document Subtitle]</w:t>
          </w:r>
        </w:p>
      </w:docPartBody>
    </w:docPart>
    <w:docPart>
      <w:docPartPr>
        <w:name w:val="073E45817692CF4F8DEB3632DBFC4695"/>
        <w:category>
          <w:name w:val="General"/>
          <w:gallery w:val="placeholder"/>
        </w:category>
        <w:types>
          <w:type w:val="bbPlcHdr"/>
        </w:types>
        <w:behaviors>
          <w:behavior w:val="content"/>
        </w:behaviors>
        <w:guid w:val="{08267006-D2BE-F84B-A46E-A487BFA3C247}"/>
      </w:docPartPr>
      <w:docPartBody>
        <w:p w:rsidR="00A31085" w:rsidRDefault="00A31085" w:rsidP="00A31085">
          <w:pPr>
            <w:pStyle w:val="073E45817692CF4F8DEB3632DBFC4695"/>
          </w:pPr>
          <w:r>
            <w:rPr>
              <w:rFonts w:asciiTheme="majorHAnsi" w:hAnsiTheme="majorHAnsi"/>
              <w:noProof/>
              <w:color w:val="000000" w:themeColor="text1"/>
              <w:sz w:val="28"/>
            </w:rPr>
            <w:t>[Author]</w:t>
          </w:r>
        </w:p>
      </w:docPartBody>
    </w:docPart>
    <w:docPart>
      <w:docPartPr>
        <w:name w:val="6A3E730D65CBD54AB45F03E444105C56"/>
        <w:category>
          <w:name w:val="General"/>
          <w:gallery w:val="placeholder"/>
        </w:category>
        <w:types>
          <w:type w:val="bbPlcHdr"/>
        </w:types>
        <w:behaviors>
          <w:behavior w:val="content"/>
        </w:behaviors>
        <w:guid w:val="{0DBF3231-231F-EB44-95A8-B57CDE8AA5DE}"/>
      </w:docPartPr>
      <w:docPartBody>
        <w:p w:rsidR="00A31085" w:rsidRDefault="00A31085" w:rsidP="00A31085">
          <w:pPr>
            <w:pStyle w:val="6A3E730D65CBD54AB45F03E444105C56"/>
          </w:pPr>
          <w:r>
            <w:rPr>
              <w:rFonts w:asciiTheme="majorHAnsi" w:hAnsiTheme="majorHAnsi"/>
              <w:color w:val="000000" w:themeColor="text1"/>
              <w:sz w:val="28"/>
            </w:rPr>
            <w:t>[Type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AA"/>
    <w:rsid w:val="00207E13"/>
    <w:rsid w:val="00592779"/>
    <w:rsid w:val="007B3FAA"/>
    <w:rsid w:val="008A4CDC"/>
    <w:rsid w:val="00A3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4C328E9F22B842A599DD7C787CEB43">
    <w:name w:val="344C328E9F22B842A599DD7C787CEB43"/>
    <w:rsid w:val="007B3FAA"/>
  </w:style>
  <w:style w:type="paragraph" w:customStyle="1" w:styleId="3104129C2F8628419A58C1B018FF701A">
    <w:name w:val="3104129C2F8628419A58C1B018FF701A"/>
    <w:rsid w:val="007B3FAA"/>
  </w:style>
  <w:style w:type="paragraph" w:customStyle="1" w:styleId="41498B037A4A884B9825DC0FDE51BFCA">
    <w:name w:val="41498B037A4A884B9825DC0FDE51BFCA"/>
    <w:rsid w:val="007B3FAA"/>
  </w:style>
  <w:style w:type="paragraph" w:customStyle="1" w:styleId="C9D2E45AF54B5A4A8FA6A511C6A35C1E">
    <w:name w:val="C9D2E45AF54B5A4A8FA6A511C6A35C1E"/>
    <w:rsid w:val="007B3FAA"/>
  </w:style>
  <w:style w:type="paragraph" w:customStyle="1" w:styleId="16B327E3A7F9384596A1F93872E79E93">
    <w:name w:val="16B327E3A7F9384596A1F93872E79E93"/>
    <w:rsid w:val="007B3FAA"/>
  </w:style>
  <w:style w:type="paragraph" w:customStyle="1" w:styleId="43DC435333D0BF4B860849DCA9124000">
    <w:name w:val="43DC435333D0BF4B860849DCA9124000"/>
    <w:rsid w:val="007B3FAA"/>
  </w:style>
  <w:style w:type="paragraph" w:customStyle="1" w:styleId="D66FD50EF5DC324CB0055E2500E35497">
    <w:name w:val="D66FD50EF5DC324CB0055E2500E35497"/>
    <w:rsid w:val="007B3FAA"/>
  </w:style>
  <w:style w:type="paragraph" w:customStyle="1" w:styleId="72A66EAD76238F4F84C4825536D76243">
    <w:name w:val="72A66EAD76238F4F84C4825536D76243"/>
    <w:rsid w:val="00A31085"/>
  </w:style>
  <w:style w:type="paragraph" w:customStyle="1" w:styleId="B1B98BD61A6C3849BF5BD85D0569E152">
    <w:name w:val="B1B98BD61A6C3849BF5BD85D0569E152"/>
    <w:rsid w:val="00A31085"/>
  </w:style>
  <w:style w:type="paragraph" w:customStyle="1" w:styleId="E39E721DB1C8AF4BB3E2F5B14368765D">
    <w:name w:val="E39E721DB1C8AF4BB3E2F5B14368765D"/>
    <w:rsid w:val="00A31085"/>
  </w:style>
  <w:style w:type="paragraph" w:customStyle="1" w:styleId="479BC640AAAC4842939E6715C522CC0C">
    <w:name w:val="479BC640AAAC4842939E6715C522CC0C"/>
    <w:rsid w:val="00A31085"/>
  </w:style>
  <w:style w:type="paragraph" w:customStyle="1" w:styleId="D513DA4A191ED547AF8E12EF936AB48A">
    <w:name w:val="D513DA4A191ED547AF8E12EF936AB48A"/>
    <w:rsid w:val="00A31085"/>
  </w:style>
  <w:style w:type="paragraph" w:customStyle="1" w:styleId="C960971A4372694799AF598E739363A3">
    <w:name w:val="C960971A4372694799AF598E739363A3"/>
    <w:rsid w:val="00A31085"/>
  </w:style>
  <w:style w:type="paragraph" w:customStyle="1" w:styleId="B5675CE2B65FAD4DB0CC2CCE13F8A7DE">
    <w:name w:val="B5675CE2B65FAD4DB0CC2CCE13F8A7DE"/>
    <w:rsid w:val="00A31085"/>
  </w:style>
  <w:style w:type="paragraph" w:customStyle="1" w:styleId="6694C866D67E9F47991DC64AA86862D4">
    <w:name w:val="6694C866D67E9F47991DC64AA86862D4"/>
    <w:rsid w:val="00A31085"/>
  </w:style>
  <w:style w:type="paragraph" w:customStyle="1" w:styleId="112AF47A9CEC564897703E115CD57795">
    <w:name w:val="112AF47A9CEC564897703E115CD57795"/>
    <w:rsid w:val="00A31085"/>
  </w:style>
  <w:style w:type="paragraph" w:customStyle="1" w:styleId="C43DD52768995945A72FCD19A0FE2BA8">
    <w:name w:val="C43DD52768995945A72FCD19A0FE2BA8"/>
    <w:rsid w:val="00A31085"/>
  </w:style>
  <w:style w:type="paragraph" w:customStyle="1" w:styleId="C05AE1BC93DA0B49824739C1E26CE3AE">
    <w:name w:val="C05AE1BC93DA0B49824739C1E26CE3AE"/>
    <w:rsid w:val="00A31085"/>
  </w:style>
  <w:style w:type="paragraph" w:customStyle="1" w:styleId="073E45817692CF4F8DEB3632DBFC4695">
    <w:name w:val="073E45817692CF4F8DEB3632DBFC4695"/>
    <w:rsid w:val="00A31085"/>
  </w:style>
  <w:style w:type="paragraph" w:customStyle="1" w:styleId="6A3E730D65CBD54AB45F03E444105C56">
    <w:name w:val="6A3E730D65CBD54AB45F03E444105C56"/>
    <w:rsid w:val="00A3108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4C328E9F22B842A599DD7C787CEB43">
    <w:name w:val="344C328E9F22B842A599DD7C787CEB43"/>
    <w:rsid w:val="007B3FAA"/>
  </w:style>
  <w:style w:type="paragraph" w:customStyle="1" w:styleId="3104129C2F8628419A58C1B018FF701A">
    <w:name w:val="3104129C2F8628419A58C1B018FF701A"/>
    <w:rsid w:val="007B3FAA"/>
  </w:style>
  <w:style w:type="paragraph" w:customStyle="1" w:styleId="41498B037A4A884B9825DC0FDE51BFCA">
    <w:name w:val="41498B037A4A884B9825DC0FDE51BFCA"/>
    <w:rsid w:val="007B3FAA"/>
  </w:style>
  <w:style w:type="paragraph" w:customStyle="1" w:styleId="C9D2E45AF54B5A4A8FA6A511C6A35C1E">
    <w:name w:val="C9D2E45AF54B5A4A8FA6A511C6A35C1E"/>
    <w:rsid w:val="007B3FAA"/>
  </w:style>
  <w:style w:type="paragraph" w:customStyle="1" w:styleId="16B327E3A7F9384596A1F93872E79E93">
    <w:name w:val="16B327E3A7F9384596A1F93872E79E93"/>
    <w:rsid w:val="007B3FAA"/>
  </w:style>
  <w:style w:type="paragraph" w:customStyle="1" w:styleId="43DC435333D0BF4B860849DCA9124000">
    <w:name w:val="43DC435333D0BF4B860849DCA9124000"/>
    <w:rsid w:val="007B3FAA"/>
  </w:style>
  <w:style w:type="paragraph" w:customStyle="1" w:styleId="D66FD50EF5DC324CB0055E2500E35497">
    <w:name w:val="D66FD50EF5DC324CB0055E2500E35497"/>
    <w:rsid w:val="007B3FAA"/>
  </w:style>
  <w:style w:type="paragraph" w:customStyle="1" w:styleId="72A66EAD76238F4F84C4825536D76243">
    <w:name w:val="72A66EAD76238F4F84C4825536D76243"/>
    <w:rsid w:val="00A31085"/>
  </w:style>
  <w:style w:type="paragraph" w:customStyle="1" w:styleId="B1B98BD61A6C3849BF5BD85D0569E152">
    <w:name w:val="B1B98BD61A6C3849BF5BD85D0569E152"/>
    <w:rsid w:val="00A31085"/>
  </w:style>
  <w:style w:type="paragraph" w:customStyle="1" w:styleId="E39E721DB1C8AF4BB3E2F5B14368765D">
    <w:name w:val="E39E721DB1C8AF4BB3E2F5B14368765D"/>
    <w:rsid w:val="00A31085"/>
  </w:style>
  <w:style w:type="paragraph" w:customStyle="1" w:styleId="479BC640AAAC4842939E6715C522CC0C">
    <w:name w:val="479BC640AAAC4842939E6715C522CC0C"/>
    <w:rsid w:val="00A31085"/>
  </w:style>
  <w:style w:type="paragraph" w:customStyle="1" w:styleId="D513DA4A191ED547AF8E12EF936AB48A">
    <w:name w:val="D513DA4A191ED547AF8E12EF936AB48A"/>
    <w:rsid w:val="00A31085"/>
  </w:style>
  <w:style w:type="paragraph" w:customStyle="1" w:styleId="C960971A4372694799AF598E739363A3">
    <w:name w:val="C960971A4372694799AF598E739363A3"/>
    <w:rsid w:val="00A31085"/>
  </w:style>
  <w:style w:type="paragraph" w:customStyle="1" w:styleId="B5675CE2B65FAD4DB0CC2CCE13F8A7DE">
    <w:name w:val="B5675CE2B65FAD4DB0CC2CCE13F8A7DE"/>
    <w:rsid w:val="00A31085"/>
  </w:style>
  <w:style w:type="paragraph" w:customStyle="1" w:styleId="6694C866D67E9F47991DC64AA86862D4">
    <w:name w:val="6694C866D67E9F47991DC64AA86862D4"/>
    <w:rsid w:val="00A31085"/>
  </w:style>
  <w:style w:type="paragraph" w:customStyle="1" w:styleId="112AF47A9CEC564897703E115CD57795">
    <w:name w:val="112AF47A9CEC564897703E115CD57795"/>
    <w:rsid w:val="00A31085"/>
  </w:style>
  <w:style w:type="paragraph" w:customStyle="1" w:styleId="C43DD52768995945A72FCD19A0FE2BA8">
    <w:name w:val="C43DD52768995945A72FCD19A0FE2BA8"/>
    <w:rsid w:val="00A31085"/>
  </w:style>
  <w:style w:type="paragraph" w:customStyle="1" w:styleId="C05AE1BC93DA0B49824739C1E26CE3AE">
    <w:name w:val="C05AE1BC93DA0B49824739C1E26CE3AE"/>
    <w:rsid w:val="00A31085"/>
  </w:style>
  <w:style w:type="paragraph" w:customStyle="1" w:styleId="073E45817692CF4F8DEB3632DBFC4695">
    <w:name w:val="073E45817692CF4F8DEB3632DBFC4695"/>
    <w:rsid w:val="00A31085"/>
  </w:style>
  <w:style w:type="paragraph" w:customStyle="1" w:styleId="6A3E730D65CBD54AB45F03E444105C56">
    <w:name w:val="6A3E730D65CBD54AB45F03E444105C56"/>
    <w:rsid w:val="00A31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 argue that the global income inequality rate is rising at alarming rates in today’s society.  To attempt to find the beginning of an explanation I begin by looking at some of the areas of the globe that experience the highest and lowest rates on average.  During the search, the population being examined narrowed down to Bolivia in South America and China in Asia.  When the two smaller populations were determined, the next step became to study different aspects of each country to determine if there were connections to anomalies in those aspects that might point to their income inequality rate.  I review both the country’s economic system as well as the education system to attempt to find anything that would help find a link to income inequality rates.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Version="6">
  <b:Source>
    <b:Tag>WealthDistribution</b:Tag>
    <b:SourceType>Book</b:SourceType>
    <b:Guid>{3CCF5C33-BC37-4060-A79F-C88804AE79D3}</b:Guid>
    <b:Author>
      <b:Author>
        <b:NameList>
          <b:Person>
            <b:Last>Wolf</b:Last>
            <b:First>E.</b:First>
            <b:Middle>N.</b:Middle>
          </b:Person>
        </b:NameList>
      </b:Author>
    </b:Author>
    <b:Title>Recent trends in household wealth in the United States: Rising debt and the middle-class squeeze-an update to 2007</b:Title>
    <b:Year>2010</b:Year>
    <b:RefOrder>1</b:RefOrder>
  </b:Source>
  <b:Source>
    <b:Tag>RPScaleLatinAmerica</b:Tag>
    <b:SourceType>JournalArticle</b:SourceType>
    <b:Guid>{0797FE32-488C-4096-987A-90A7CBE93035}</b:Guid>
    <b:Title>Shadow Economies all over the World: New Estimates for 162 Countries from 1999 to 2007</b:Title>
    <b:Year>2010</b:Year>
    <b:JournalName>World Bank Policy Research Working Paper Series</b:JournalName>
    <b:Author>
      <b:Author>
        <b:NameList>
          <b:Person>
            <b:Last>Schneider</b:Last>
            <b:First>Friedrich</b:First>
          </b:Person>
          <b:Person>
            <b:Last>Buehn</b:Last>
            <b:First>Andreas</b:First>
          </b:Person>
          <b:Person>
            <b:Last>Montenegro</b:Last>
            <b:Middle>E.</b:Middle>
            <b:First>Claudio</b:First>
          </b:Person>
        </b:NameList>
      </b:Author>
    </b:Author>
    <b:RefOrder>2</b:RefOrder>
  </b:Source>
  <b:Source>
    <b:Tag>BoliviaUnemploymentRate</b:Tag>
    <b:SourceType>JournalArticle</b:SourceType>
    <b:Guid>{1EE458F0-884A-4AE7-B66C-8E3ABFEA18F9}</b:Guid>
    <b:Title>Unemployment and the real exchange rate in Latin America</b:Title>
    <b:JournalName>World Development</b:JournalName>
    <b:Year>2006</b:Year>
    <b:Pages>631-646</b:Pages>
    <b:Author>
      <b:Author>
        <b:NameList>
          <b:Person>
            <b:Last>Frenkel</b:Last>
            <b:First>Roberto</b:First>
          </b:Person>
          <b:Person>
            <b:Last>Ros</b:Last>
            <b:First>Jaime</b:First>
          </b:Person>
        </b:NameList>
      </b:Author>
    </b:Author>
    <b:RefOrder>3</b:RefOrder>
  </b:Source>
  <b:Source>
    <b:Tag>Law12</b:Tag>
    <b:SourceType>Book</b:SourceType>
    <b:Guid>{B3B0A098-DF19-4F65-9CC9-3910161F6CFC}</b:Guid>
    <b:Title>The ste of working America</b:Title>
    <b:Year>2012</b:Year>
    <b:Publisher>Cornell Univeristy Press</b:Publisher>
    <b:Author>
      <b:Author>
        <b:NameList>
          <b:Person>
            <b:Last>Lawrence</b:Last>
          </b:Person>
        </b:NameList>
      </b:Author>
    </b:Author>
    <b:RefOrder>4</b:RefOrder>
  </b:Source>
  <b:Source>
    <b:Tag>WageDifferential</b:Tag>
    <b:SourceType>JournalArticle</b:SourceType>
    <b:Guid>{BFDD5802-4F97-49B4-ACE4-5954FAFC8221}</b:Guid>
    <b:Title>The Big Payoff: Eduational Attainment and Synthetic Estimates of Work-Life Eranings. Special Studies</b:Title>
    <b:Year>2002</b:Year>
    <b:JournalName>Current Populations Reports</b:JournalName>
    <b:Author>
      <b:Author>
        <b:NameList>
          <b:Person>
            <b:Last>Day</b:Last>
            <b:Middle>Cheeseman</b:Middle>
            <b:First>Jennifer</b:First>
          </b:Person>
          <b:Person>
            <b:Last>Newburger</b:Last>
            <b:Middle>C.</b:Middle>
            <b:First>Eric</b:First>
          </b:Person>
        </b:NameList>
      </b:Author>
    </b:Author>
    <b:RefOrder>8</b:RefOrder>
  </b:Source>
  <b:Source>
    <b:Tag>Sal00</b:Tag>
    <b:SourceType>JournalArticle</b:SourceType>
    <b:Guid>{D11E43BD-E553-4F28-9013-A3C070A6F18E}</b:Guid>
    <b:Title>Education, culture and indegenous rights: The case of education feform in Bolivia</b:Title>
    <b:JournalName>Prospects 30.1</b:JournalName>
    <b:Year>2000</b:Year>
    <b:Pages>105-124</b:Pages>
    <b:Author>
      <b:Author>
        <b:NameList>
          <b:Person>
            <b:Last>Salinas</b:Last>
            <b:Middle>Comboni</b:Middle>
            <b:First>Sonia</b:First>
          </b:Person>
          <b:Person>
            <b:Last>Nunez</b:Last>
            <b:Middle>Manuel Juarez</b:Middle>
            <b:First>Jose</b:First>
          </b:Person>
        </b:NameList>
      </b:Author>
    </b:Author>
    <b:RefOrder>9</b:RefOrder>
  </b:Source>
  <b:Source>
    <b:Tag>Tur02</b:Tag>
    <b:SourceType>Book</b:SourceType>
    <b:Guid>{F9E51962-31BB-AB45-A058-D295C12644D4}</b:Guid>
    <b:Title>Education in the New China</b:Title>
    <b:City>Hamshire</b:City>
    <b:Publisher>Sage</b:Publisher>
    <b:Year>2002</b:Year>
    <b:Author>
      <b:Author>
        <b:NameList>
          <b:Person>
            <b:Last>Turner</b:Last>
            <b:First>Yvonne</b:First>
          </b:Person>
          <b:Person>
            <b:Last>Acker</b:Last>
            <b:First>Amy</b:First>
          </b:Person>
        </b:NameList>
      </b:Author>
    </b:Author>
    <b:RefOrder>10</b:RefOrder>
  </b:Source>
  <b:Source>
    <b:Tag>Rus15</b:Tag>
    <b:SourceType>Book</b:SourceType>
    <b:Guid>{4417A069-DCFA-1A48-BE87-C07273451208}</b:Guid>
    <b:Author>
      <b:Author>
        <b:NameList>
          <b:Person>
            <b:Last>Russo</b:Last>
            <b:First>M.G.</b:First>
          </b:Person>
        </b:NameList>
      </b:Author>
    </b:Author>
    <b:Title>The Coca Plant and the Bolivian Identity</b:Title>
    <b:Publisher>International ResearchScape Journal</b:Publisher>
    <b:Year>2015</b:Year>
    <b:Volume>1</b:Volume>
    <b:NumberVolumes>2</b:NumberVolumes>
    <b:Pages>3</b:Pages>
    <b:RefOrder>6</b:RefOrder>
  </b:Source>
  <b:Source>
    <b:Tag>Cla14</b:Tag>
    <b:SourceType>JournalArticle</b:SourceType>
    <b:Guid>{D6F9230E-2381-4743-839D-E0A2E4EF11E9}</b:Guid>
    <b:Title>The Chinese Economy, Past, Present and Future</b:Title>
    <b:Year>2014</b:Year>
    <b:Volume>28</b:Volume>
    <b:Pages>595-599</b:Pages>
    <b:Author>
      <b:Author>
        <b:NameList>
          <b:Person>
            <b:Last>Clause</b:Last>
            <b:First>I</b:First>
          </b:Person>
          <b:Person>
            <b:Last>Oxley</b:Last>
            <b:First>L</b:First>
          </b:Person>
        </b:NameList>
      </b:Author>
    </b:Author>
    <b:JournalName>Journal of Economic Surveys</b:JournalName>
    <b:Issue>4</b:Issue>
    <b:RefOrder>7</b:RefOrder>
  </b:Source>
  <b:Source>
    <b:Tag>Wei01</b:Tag>
    <b:SourceType>JournalArticle</b:SourceType>
    <b:Guid>{E10C7F02-CE74-7D4D-B28E-69C2A0CDEE24}</b:Guid>
    <b:Author>
      <b:Author>
        <b:NameList>
          <b:Person>
            <b:Last>Wei</b:Last>
            <b:First>Shang-Jin,</b:First>
            <b:Middle>and Yi Wu</b:Middle>
          </b:Person>
        </b:NameList>
      </b:Author>
    </b:Author>
    <b:Title>Globalization and inequality: Evidence from within China</b:Title>
    <b:JournalName>National Bureau of Economic Research</b:JournalName>
    <b:Year>2001</b:Year>
    <b:Volume>w8611</b:Volume>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823480-9050-7A46-8AB4-D2328A19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16</Pages>
  <Words>3572</Words>
  <Characters>20363</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all Men are Created Equal</dc:title>
  <dc:subject/>
  <dc:creator>Michael Hewitt</dc:creator>
  <cp:keywords/>
  <dc:description/>
  <cp:lastModifiedBy>Michael Hewitt</cp:lastModifiedBy>
  <cp:revision>74</cp:revision>
  <dcterms:created xsi:type="dcterms:W3CDTF">2015-03-25T04:37:00Z</dcterms:created>
  <dcterms:modified xsi:type="dcterms:W3CDTF">2015-04-02T03:09:00Z</dcterms:modified>
</cp:coreProperties>
</file>